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88" w:rsidRPr="00984F3D" w:rsidRDefault="00464388" w:rsidP="00464388">
      <w:pPr>
        <w:spacing w:after="50" w:line="240" w:lineRule="auto"/>
        <w:rPr>
          <w:rFonts w:ascii="Arial" w:hAnsi="Arial" w:cs="Arial"/>
          <w:b/>
          <w:sz w:val="20"/>
          <w:lang w:val="cs-CZ"/>
        </w:rPr>
      </w:pPr>
    </w:p>
    <w:p w:rsidR="00AE6C36" w:rsidRPr="00984F3D" w:rsidRDefault="00AE6C36">
      <w:pPr>
        <w:pStyle w:val="Nadpis4"/>
        <w:rPr>
          <w:sz w:val="24"/>
          <w:szCs w:val="24"/>
        </w:rPr>
      </w:pPr>
      <w:r w:rsidRPr="00984F3D">
        <w:rPr>
          <w:sz w:val="24"/>
          <w:szCs w:val="24"/>
        </w:rPr>
        <w:t>KUPNÍ SMLOUVA</w:t>
      </w:r>
    </w:p>
    <w:p w:rsidR="00F64C00" w:rsidRPr="00984F3D" w:rsidRDefault="00F64C00" w:rsidP="00F64C00">
      <w:pPr>
        <w:rPr>
          <w:rFonts w:ascii="Arial" w:hAnsi="Arial" w:cs="Arial"/>
          <w:sz w:val="20"/>
          <w:lang w:val="cs-CZ"/>
        </w:rPr>
      </w:pPr>
    </w:p>
    <w:p w:rsidR="00F75EB5" w:rsidRPr="00984F3D" w:rsidRDefault="00F64C00" w:rsidP="00F64C00">
      <w:pPr>
        <w:spacing w:line="288" w:lineRule="auto"/>
        <w:jc w:val="center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dále jen („</w:t>
      </w:r>
      <w:r w:rsidR="007077A9" w:rsidRPr="00984F3D">
        <w:rPr>
          <w:rFonts w:ascii="Arial" w:hAnsi="Arial" w:cs="Arial"/>
          <w:sz w:val="20"/>
          <w:lang w:val="cs-CZ"/>
        </w:rPr>
        <w:t>smlouva“), uzavřená</w:t>
      </w:r>
      <w:r w:rsidR="007755D8" w:rsidRPr="00984F3D">
        <w:rPr>
          <w:rFonts w:ascii="Arial" w:hAnsi="Arial" w:cs="Arial"/>
          <w:sz w:val="20"/>
          <w:lang w:val="cs-CZ"/>
        </w:rPr>
        <w:t xml:space="preserve"> v souladu s právním řádem Č</w:t>
      </w:r>
      <w:r w:rsidRPr="00984F3D">
        <w:rPr>
          <w:rFonts w:ascii="Arial" w:hAnsi="Arial" w:cs="Arial"/>
          <w:sz w:val="20"/>
          <w:lang w:val="cs-CZ"/>
        </w:rPr>
        <w:t>esk</w:t>
      </w:r>
      <w:r w:rsidR="001961C1" w:rsidRPr="00984F3D">
        <w:rPr>
          <w:rFonts w:ascii="Arial" w:hAnsi="Arial" w:cs="Arial"/>
          <w:sz w:val="20"/>
          <w:lang w:val="cs-CZ"/>
        </w:rPr>
        <w:t>é republiky dle § 2079 a násl.</w:t>
      </w:r>
    </w:p>
    <w:p w:rsidR="00464388" w:rsidRPr="00984F3D" w:rsidRDefault="001961C1" w:rsidP="00F64C00">
      <w:pPr>
        <w:spacing w:line="288" w:lineRule="auto"/>
        <w:jc w:val="center"/>
        <w:rPr>
          <w:rFonts w:ascii="Arial" w:hAnsi="Arial" w:cs="Arial"/>
          <w:b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z</w:t>
      </w:r>
      <w:r w:rsidR="00F64C00" w:rsidRPr="00984F3D">
        <w:rPr>
          <w:rFonts w:ascii="Arial" w:hAnsi="Arial" w:cs="Arial"/>
          <w:sz w:val="20"/>
          <w:lang w:val="cs-CZ"/>
        </w:rPr>
        <w:t>ák. č. 89/2012</w:t>
      </w:r>
      <w:r w:rsidRPr="00984F3D">
        <w:rPr>
          <w:rFonts w:ascii="Arial" w:hAnsi="Arial" w:cs="Arial"/>
          <w:sz w:val="20"/>
          <w:lang w:val="cs-CZ"/>
        </w:rPr>
        <w:t xml:space="preserve"> Sb.</w:t>
      </w:r>
      <w:r w:rsidR="00F64C00" w:rsidRPr="00984F3D">
        <w:rPr>
          <w:rFonts w:ascii="Arial" w:hAnsi="Arial" w:cs="Arial"/>
          <w:sz w:val="20"/>
          <w:lang w:val="cs-CZ"/>
        </w:rPr>
        <w:t>, občanský zákoník, mezi:</w:t>
      </w:r>
    </w:p>
    <w:p w:rsidR="007D4045" w:rsidRPr="00984F3D" w:rsidRDefault="007D4045">
      <w:pPr>
        <w:spacing w:line="288" w:lineRule="auto"/>
        <w:jc w:val="left"/>
        <w:rPr>
          <w:rFonts w:ascii="Arial" w:hAnsi="Arial" w:cs="Arial"/>
          <w:b/>
          <w:sz w:val="20"/>
          <w:lang w:val="cs-CZ"/>
        </w:rPr>
      </w:pPr>
    </w:p>
    <w:p w:rsidR="007D4045" w:rsidRPr="00984F3D" w:rsidRDefault="007D4045" w:rsidP="00EA480D">
      <w:pPr>
        <w:spacing w:line="288" w:lineRule="auto"/>
        <w:jc w:val="left"/>
        <w:rPr>
          <w:rFonts w:ascii="Arial" w:hAnsi="Arial" w:cs="Arial"/>
          <w:b/>
          <w:sz w:val="20"/>
          <w:highlight w:val="yellow"/>
          <w:lang w:val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43"/>
      </w:tblGrid>
      <w:tr w:rsidR="000A0869" w:rsidRPr="00984F3D" w:rsidTr="000A0869">
        <w:tc>
          <w:tcPr>
            <w:tcW w:w="8437" w:type="dxa"/>
            <w:gridSpan w:val="2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b/>
                <w:sz w:val="20"/>
                <w:szCs w:val="20"/>
              </w:rPr>
              <w:t>Prodávající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Název: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 w:rsidR="00921B7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se sídlem: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921B7E" w:rsidP="000A0869">
            <w:pPr>
              <w:pStyle w:val="Bezmez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921B7E" w:rsidP="000A0869">
            <w:pPr>
              <w:pStyle w:val="Bezmez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DIČ: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921B7E" w:rsidP="000A0869">
            <w:pPr>
              <w:pStyle w:val="Bezmez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zastoupen: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921B7E" w:rsidP="000A0869">
            <w:pPr>
              <w:pStyle w:val="Bezmez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5743" w:type="dxa"/>
            <w:shd w:val="clear" w:color="auto" w:fill="auto"/>
          </w:tcPr>
          <w:p w:rsidR="000A0869" w:rsidRPr="00984F3D" w:rsidRDefault="00921B7E" w:rsidP="000A0869">
            <w:pPr>
              <w:pStyle w:val="Bezmez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5743" w:type="dxa"/>
            <w:shd w:val="clear" w:color="auto" w:fill="auto"/>
          </w:tcPr>
          <w:p w:rsidR="000A0869" w:rsidRPr="00984F3D" w:rsidRDefault="00921B7E" w:rsidP="000A0869">
            <w:pPr>
              <w:pStyle w:val="Bezmez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8437" w:type="dxa"/>
            <w:gridSpan w:val="2"/>
            <w:shd w:val="clear" w:color="auto" w:fill="FFFFFF"/>
            <w:hideMark/>
          </w:tcPr>
          <w:p w:rsidR="000A0869" w:rsidRPr="00984F3D" w:rsidRDefault="000A0869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Firma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zapsána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 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obchodním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rejstříku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vedeném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………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soudem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 ……….,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oddíl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…, </w:t>
            </w:r>
            <w:proofErr w:type="spellStart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vložka</w:t>
            </w:r>
            <w:proofErr w:type="spellEnd"/>
            <w:r w:rsidRPr="00984F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921B7E"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 w:rsidR="00921B7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="00921B7E"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984F3D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921B7E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Číslo běžného účtu: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921B7E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 xml:space="preserve">(doplní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dodavatel</w:t>
            </w:r>
            <w:r w:rsidRPr="00984F3D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</w:tbl>
    <w:p w:rsidR="000A0869" w:rsidRPr="00984F3D" w:rsidRDefault="000A0869" w:rsidP="00357988">
      <w:pPr>
        <w:spacing w:line="288" w:lineRule="auto"/>
        <w:ind w:firstLine="720"/>
        <w:jc w:val="left"/>
        <w:rPr>
          <w:rFonts w:ascii="Arial" w:hAnsi="Arial" w:cs="Arial"/>
          <w:b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(dále jen "</w:t>
      </w:r>
      <w:r w:rsidRPr="00984F3D">
        <w:rPr>
          <w:rFonts w:ascii="Arial" w:hAnsi="Arial" w:cs="Arial"/>
          <w:b/>
          <w:sz w:val="20"/>
          <w:lang w:val="cs-CZ"/>
        </w:rPr>
        <w:t>prodávající</w:t>
      </w:r>
      <w:r w:rsidRPr="00984F3D">
        <w:rPr>
          <w:rFonts w:ascii="Arial" w:hAnsi="Arial" w:cs="Arial"/>
          <w:sz w:val="20"/>
          <w:lang w:val="cs-CZ"/>
        </w:rPr>
        <w:t>")</w:t>
      </w:r>
    </w:p>
    <w:p w:rsidR="000A0869" w:rsidRPr="00984F3D" w:rsidRDefault="000A0869" w:rsidP="000A0869">
      <w:pPr>
        <w:spacing w:after="120" w:line="288" w:lineRule="auto"/>
        <w:jc w:val="left"/>
        <w:rPr>
          <w:rFonts w:ascii="Arial" w:hAnsi="Arial" w:cs="Arial"/>
          <w:b/>
          <w:bCs/>
          <w:sz w:val="20"/>
          <w:lang w:val="cs-CZ"/>
        </w:rPr>
      </w:pPr>
    </w:p>
    <w:p w:rsidR="000A0869" w:rsidRPr="00984F3D" w:rsidRDefault="000A0869" w:rsidP="000A0869">
      <w:pPr>
        <w:spacing w:after="120" w:line="288" w:lineRule="auto"/>
        <w:jc w:val="left"/>
        <w:rPr>
          <w:rFonts w:ascii="Arial" w:hAnsi="Arial" w:cs="Arial"/>
          <w:b/>
          <w:bCs/>
          <w:sz w:val="20"/>
          <w:lang w:val="cs-CZ"/>
        </w:rPr>
      </w:pPr>
      <w:r w:rsidRPr="00984F3D">
        <w:rPr>
          <w:rFonts w:ascii="Arial" w:hAnsi="Arial" w:cs="Arial"/>
          <w:b/>
          <w:bCs/>
          <w:sz w:val="20"/>
          <w:lang w:val="cs-CZ"/>
        </w:rPr>
        <w:t>a</w:t>
      </w:r>
    </w:p>
    <w:p w:rsidR="000A0869" w:rsidRPr="00984F3D" w:rsidRDefault="000A0869" w:rsidP="000A0869">
      <w:pPr>
        <w:spacing w:line="288" w:lineRule="auto"/>
        <w:jc w:val="left"/>
        <w:rPr>
          <w:rFonts w:ascii="Arial" w:hAnsi="Arial" w:cs="Arial"/>
          <w:b/>
          <w:sz w:val="20"/>
          <w:lang w:val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43"/>
      </w:tblGrid>
      <w:tr w:rsidR="000A0869" w:rsidRPr="00984F3D" w:rsidTr="000A0869">
        <w:tc>
          <w:tcPr>
            <w:tcW w:w="8437" w:type="dxa"/>
            <w:gridSpan w:val="2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b/>
                <w:sz w:val="20"/>
                <w:szCs w:val="20"/>
              </w:rPr>
              <w:t>Kupující</w:t>
            </w:r>
          </w:p>
        </w:tc>
      </w:tr>
      <w:tr w:rsidR="00984F3D" w:rsidRPr="00643C92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Název: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CD6380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CD6380">
              <w:rPr>
                <w:rFonts w:ascii="Arial" w:hAnsi="Arial" w:cs="Arial"/>
                <w:b/>
                <w:sz w:val="20"/>
              </w:rPr>
              <w:t>M</w:t>
            </w:r>
            <w:r w:rsidR="00C821BA">
              <w:rPr>
                <w:rFonts w:ascii="Arial" w:hAnsi="Arial" w:cs="Arial"/>
                <w:b/>
                <w:sz w:val="20"/>
              </w:rPr>
              <w:t>ADEX TRADING, s.r.o.</w:t>
            </w:r>
          </w:p>
        </w:tc>
      </w:tr>
      <w:tr w:rsidR="00984F3D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C821BA" w:rsidP="000A0869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 Rybníčku 493, Dolní Jirčany, 252 44 Psáry</w:t>
            </w:r>
          </w:p>
        </w:tc>
      </w:tr>
      <w:tr w:rsidR="00984F3D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984F3D" w:rsidRDefault="00C821BA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25621556</w:t>
            </w:r>
          </w:p>
        </w:tc>
      </w:tr>
      <w:tr w:rsidR="00984F3D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984F3D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Statutární zástupc</w:t>
            </w:r>
            <w:r w:rsidR="0035798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84F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743" w:type="dxa"/>
            <w:shd w:val="clear" w:color="auto" w:fill="auto"/>
            <w:hideMark/>
          </w:tcPr>
          <w:p w:rsidR="000A0869" w:rsidRPr="00CD6380" w:rsidRDefault="00C821BA" w:rsidP="003D4012">
            <w:pPr>
              <w:pStyle w:val="Bezmez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Ing. Edita Žižlavská</w:t>
            </w:r>
          </w:p>
        </w:tc>
      </w:tr>
      <w:tr w:rsidR="00984F3D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6C2188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6C2188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5743" w:type="dxa"/>
            <w:shd w:val="clear" w:color="auto" w:fill="auto"/>
          </w:tcPr>
          <w:p w:rsidR="009B3861" w:rsidRPr="00CD6380" w:rsidRDefault="00C821BA" w:rsidP="00CD638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t>nfo@madextrading.cz</w:t>
            </w:r>
          </w:p>
        </w:tc>
      </w:tr>
      <w:tr w:rsidR="00FE74B1" w:rsidRPr="00984F3D" w:rsidTr="00790B24">
        <w:tc>
          <w:tcPr>
            <w:tcW w:w="2694" w:type="dxa"/>
            <w:shd w:val="clear" w:color="auto" w:fill="auto"/>
          </w:tcPr>
          <w:p w:rsidR="00FE74B1" w:rsidRPr="006C2188" w:rsidRDefault="00FE74B1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5743" w:type="dxa"/>
            <w:shd w:val="clear" w:color="auto" w:fill="auto"/>
          </w:tcPr>
          <w:p w:rsidR="00FE74B1" w:rsidRPr="00CD6380" w:rsidRDefault="00C821BA" w:rsidP="00790B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E3449">
              <w:rPr>
                <w:rFonts w:ascii="Arial" w:hAnsi="Arial" w:cs="Arial"/>
                <w:sz w:val="20"/>
                <w:szCs w:val="20"/>
              </w:rPr>
              <w:t>+420 777 144 261</w:t>
            </w:r>
          </w:p>
        </w:tc>
      </w:tr>
      <w:tr w:rsidR="000A0869" w:rsidRPr="00984F3D" w:rsidTr="00790B24">
        <w:tc>
          <w:tcPr>
            <w:tcW w:w="2694" w:type="dxa"/>
            <w:shd w:val="clear" w:color="auto" w:fill="auto"/>
            <w:hideMark/>
          </w:tcPr>
          <w:p w:rsidR="000A0869" w:rsidRPr="00643C92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643C92">
              <w:rPr>
                <w:rFonts w:ascii="Arial" w:eastAsia="Times New Roman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5743" w:type="dxa"/>
            <w:shd w:val="clear" w:color="auto" w:fill="auto"/>
          </w:tcPr>
          <w:p w:rsidR="00CD6380" w:rsidRPr="00CD6380" w:rsidRDefault="00FE344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Komerční Banka a.s.</w:t>
            </w:r>
          </w:p>
        </w:tc>
      </w:tr>
      <w:tr w:rsidR="000A0869" w:rsidRPr="00984F3D" w:rsidTr="00790B24">
        <w:trPr>
          <w:trHeight w:val="80"/>
        </w:trPr>
        <w:tc>
          <w:tcPr>
            <w:tcW w:w="2694" w:type="dxa"/>
            <w:shd w:val="clear" w:color="auto" w:fill="auto"/>
            <w:hideMark/>
          </w:tcPr>
          <w:p w:rsidR="000A0869" w:rsidRPr="00643C92" w:rsidRDefault="000A0869" w:rsidP="00790B24">
            <w:pPr>
              <w:pStyle w:val="Bezmezer"/>
              <w:rPr>
                <w:rFonts w:ascii="Arial" w:eastAsia="Times New Roman" w:hAnsi="Arial" w:cs="Arial"/>
                <w:sz w:val="20"/>
                <w:szCs w:val="20"/>
              </w:rPr>
            </w:pPr>
            <w:r w:rsidRPr="00643C92">
              <w:rPr>
                <w:rFonts w:ascii="Arial" w:eastAsia="Times New Roman" w:hAnsi="Arial" w:cs="Arial"/>
                <w:sz w:val="20"/>
                <w:szCs w:val="20"/>
              </w:rPr>
              <w:t>Číslo běžného účtu:</w:t>
            </w:r>
          </w:p>
        </w:tc>
        <w:tc>
          <w:tcPr>
            <w:tcW w:w="5743" w:type="dxa"/>
            <w:shd w:val="clear" w:color="auto" w:fill="auto"/>
          </w:tcPr>
          <w:p w:rsidR="002667CB" w:rsidRPr="00CD6380" w:rsidRDefault="00FE3449" w:rsidP="002667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43-4921260227/0100</w:t>
            </w:r>
          </w:p>
        </w:tc>
      </w:tr>
    </w:tbl>
    <w:p w:rsidR="00B17018" w:rsidRDefault="00B17018" w:rsidP="00B17018">
      <w:pPr>
        <w:spacing w:line="288" w:lineRule="auto"/>
        <w:ind w:firstLine="720"/>
        <w:jc w:val="left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(dále jen "</w:t>
      </w:r>
      <w:r w:rsidRPr="00984F3D">
        <w:rPr>
          <w:rFonts w:ascii="Arial" w:hAnsi="Arial" w:cs="Arial"/>
          <w:b/>
          <w:sz w:val="20"/>
          <w:lang w:val="cs-CZ"/>
        </w:rPr>
        <w:t>kupující</w:t>
      </w:r>
      <w:r w:rsidRPr="00984F3D">
        <w:rPr>
          <w:rFonts w:ascii="Arial" w:hAnsi="Arial" w:cs="Arial"/>
          <w:sz w:val="20"/>
          <w:lang w:val="cs-CZ"/>
        </w:rPr>
        <w:t>")</w:t>
      </w:r>
    </w:p>
    <w:p w:rsidR="004E3B56" w:rsidRPr="00984F3D" w:rsidRDefault="004E3B56" w:rsidP="00B17018">
      <w:pPr>
        <w:spacing w:line="288" w:lineRule="auto"/>
        <w:ind w:firstLine="720"/>
        <w:jc w:val="left"/>
        <w:rPr>
          <w:rFonts w:ascii="Arial" w:hAnsi="Arial" w:cs="Arial"/>
          <w:sz w:val="20"/>
          <w:lang w:val="cs-CZ"/>
        </w:rPr>
      </w:pPr>
    </w:p>
    <w:p w:rsidR="003D169F" w:rsidRPr="00984F3D" w:rsidRDefault="003D169F" w:rsidP="002524AC">
      <w:pPr>
        <w:spacing w:after="80" w:line="288" w:lineRule="auto"/>
        <w:rPr>
          <w:rFonts w:ascii="Arial" w:hAnsi="Arial" w:cs="Arial"/>
          <w:sz w:val="20"/>
          <w:lang w:val="cs-CZ"/>
        </w:rPr>
      </w:pPr>
    </w:p>
    <w:p w:rsidR="00AE6C36" w:rsidRPr="00C03D4A" w:rsidRDefault="0097010A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sz w:val="20"/>
          <w:lang w:val="cs-CZ"/>
        </w:rPr>
      </w:pPr>
      <w:r w:rsidRPr="00C03D4A">
        <w:rPr>
          <w:rFonts w:ascii="Arial" w:hAnsi="Arial" w:cs="Arial"/>
          <w:b/>
          <w:bCs/>
          <w:sz w:val="20"/>
          <w:lang w:val="cs-CZ"/>
        </w:rPr>
        <w:t>Předmět smlouvy</w:t>
      </w:r>
    </w:p>
    <w:p w:rsidR="008C528C" w:rsidRPr="008C528C" w:rsidRDefault="00984F3D" w:rsidP="008C528C">
      <w:pPr>
        <w:spacing w:after="80" w:line="288" w:lineRule="auto"/>
        <w:ind w:left="720" w:hanging="720"/>
        <w:rPr>
          <w:rFonts w:ascii="Arial" w:hAnsi="Arial" w:cs="Arial"/>
          <w:b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 xml:space="preserve">1.1 </w:t>
      </w:r>
      <w:r w:rsidRPr="00984F3D">
        <w:rPr>
          <w:rFonts w:ascii="Arial" w:hAnsi="Arial" w:cs="Arial"/>
          <w:sz w:val="20"/>
          <w:lang w:val="cs-CZ"/>
        </w:rPr>
        <w:tab/>
      </w:r>
      <w:r w:rsidR="008C528C" w:rsidRPr="008C528C">
        <w:rPr>
          <w:rFonts w:ascii="Arial" w:hAnsi="Arial" w:cs="Arial"/>
          <w:b/>
          <w:bCs/>
          <w:sz w:val="20"/>
          <w:lang w:val="cs-CZ"/>
        </w:rPr>
        <w:t>Předmět smlouvy</w:t>
      </w:r>
    </w:p>
    <w:p w:rsidR="008C528C" w:rsidRPr="008C528C" w:rsidRDefault="008C528C" w:rsidP="008C528C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8C528C">
        <w:rPr>
          <w:rFonts w:ascii="Arial" w:hAnsi="Arial" w:cs="Arial"/>
          <w:sz w:val="20"/>
          <w:lang w:val="cs-CZ"/>
        </w:rPr>
        <w:tab/>
        <w:t>Prodávající se zavazuje dodat za podmínek stanovených touto kupní smlouvou</w:t>
      </w:r>
    </w:p>
    <w:p w:rsidR="00FC316F" w:rsidRDefault="00C821BA" w:rsidP="00FC316F">
      <w:pPr>
        <w:spacing w:after="80" w:line="288" w:lineRule="auto"/>
        <w:ind w:left="720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recyklační linku na zpracování neshodných výrobků</w:t>
      </w:r>
    </w:p>
    <w:p w:rsidR="008C528C" w:rsidRPr="00FC316F" w:rsidRDefault="008C528C" w:rsidP="00FC316F">
      <w:pPr>
        <w:spacing w:after="80" w:line="288" w:lineRule="auto"/>
        <w:ind w:left="720"/>
        <w:rPr>
          <w:rFonts w:ascii="Arial" w:hAnsi="Arial" w:cs="Arial"/>
          <w:b/>
          <w:bCs/>
          <w:sz w:val="20"/>
          <w:lang w:val="cs-CZ"/>
        </w:rPr>
      </w:pPr>
      <w:r w:rsidRPr="008C528C">
        <w:rPr>
          <w:rFonts w:ascii="Arial" w:hAnsi="Arial" w:cs="Arial"/>
          <w:sz w:val="20"/>
          <w:lang w:val="cs-CZ"/>
        </w:rPr>
        <w:t>(společně dále jen “</w:t>
      </w:r>
      <w:r w:rsidRPr="008C528C">
        <w:rPr>
          <w:rFonts w:ascii="Arial" w:hAnsi="Arial" w:cs="Arial"/>
          <w:b/>
          <w:sz w:val="20"/>
          <w:lang w:val="cs-CZ"/>
        </w:rPr>
        <w:t>zboží</w:t>
      </w:r>
      <w:r w:rsidRPr="008C528C">
        <w:rPr>
          <w:rFonts w:ascii="Arial" w:hAnsi="Arial" w:cs="Arial"/>
          <w:sz w:val="20"/>
          <w:lang w:val="cs-CZ"/>
        </w:rPr>
        <w:t>”)</w:t>
      </w:r>
    </w:p>
    <w:p w:rsidR="008C528C" w:rsidRPr="008C528C" w:rsidRDefault="008C528C" w:rsidP="008C528C">
      <w:pPr>
        <w:spacing w:after="80" w:line="288" w:lineRule="auto"/>
        <w:ind w:left="720"/>
        <w:rPr>
          <w:rFonts w:ascii="Arial" w:hAnsi="Arial" w:cs="Arial"/>
          <w:sz w:val="20"/>
          <w:lang w:val="cs-CZ"/>
        </w:rPr>
      </w:pPr>
      <w:r w:rsidRPr="008C528C">
        <w:rPr>
          <w:rFonts w:ascii="Arial" w:hAnsi="Arial" w:cs="Arial"/>
          <w:sz w:val="20"/>
          <w:lang w:val="cs-CZ"/>
        </w:rPr>
        <w:t>a kupující se zavazuje zboží odebrat a zaplatit za něj kupní cenu. Zboží je podrobně specifikováno v dokumentu: „Příloha č.</w:t>
      </w:r>
      <w:r w:rsidR="00746736">
        <w:rPr>
          <w:rFonts w:ascii="Arial" w:hAnsi="Arial" w:cs="Arial"/>
          <w:sz w:val="20"/>
          <w:lang w:val="cs-CZ"/>
        </w:rPr>
        <w:t>1</w:t>
      </w:r>
      <w:r w:rsidRPr="008C528C">
        <w:rPr>
          <w:rFonts w:ascii="Arial" w:hAnsi="Arial" w:cs="Arial"/>
          <w:sz w:val="20"/>
          <w:lang w:val="cs-CZ"/>
        </w:rPr>
        <w:t xml:space="preserve"> ke kupní smlouvě – </w:t>
      </w:r>
      <w:r w:rsidR="00DD483A">
        <w:rPr>
          <w:rFonts w:ascii="Arial" w:hAnsi="Arial" w:cs="Arial"/>
          <w:sz w:val="20"/>
          <w:lang w:val="cs-CZ"/>
        </w:rPr>
        <w:t>technická specifikace zařízení</w:t>
      </w:r>
      <w:r w:rsidRPr="008C528C">
        <w:rPr>
          <w:rFonts w:ascii="Arial" w:hAnsi="Arial" w:cs="Arial"/>
          <w:sz w:val="20"/>
          <w:lang w:val="cs-CZ"/>
        </w:rPr>
        <w:t>“, který je nedílnou součástí této kupní smlouvy</w:t>
      </w:r>
    </w:p>
    <w:p w:rsidR="000A0869" w:rsidRPr="00984F3D" w:rsidRDefault="00984F3D" w:rsidP="008C528C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1.2</w:t>
      </w:r>
      <w:r w:rsidRPr="00984F3D">
        <w:rPr>
          <w:rFonts w:ascii="Arial" w:hAnsi="Arial" w:cs="Arial"/>
          <w:sz w:val="20"/>
          <w:lang w:val="cs-CZ"/>
        </w:rPr>
        <w:tab/>
      </w:r>
      <w:r w:rsidR="000A0869" w:rsidRPr="00984F3D">
        <w:rPr>
          <w:rFonts w:ascii="Arial" w:hAnsi="Arial" w:cs="Arial"/>
          <w:sz w:val="20"/>
          <w:lang w:val="cs-CZ"/>
        </w:rPr>
        <w:t>Součástí dodávky zařízení je také zajištění dopravy zařízení na místo plnění, předvedení funkčnosti zařízení, uvedení zařízení do provozu dle platných právních předpisů a provedení základního zaškolení obsluhy.</w:t>
      </w:r>
    </w:p>
    <w:p w:rsidR="00984F3D" w:rsidRPr="00984F3D" w:rsidRDefault="00984F3D" w:rsidP="00984F3D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lastRenderedPageBreak/>
        <w:t>1.3</w:t>
      </w:r>
      <w:r w:rsidRPr="00984F3D">
        <w:rPr>
          <w:rFonts w:ascii="Arial" w:hAnsi="Arial" w:cs="Arial"/>
          <w:sz w:val="20"/>
          <w:lang w:val="cs-CZ"/>
        </w:rPr>
        <w:tab/>
        <w:t>Prodávající se zavazuje k předmětu koupě dodat a doložit zejména níže uvedené dokumenty v českém jazyce:</w:t>
      </w:r>
    </w:p>
    <w:p w:rsidR="00984F3D" w:rsidRPr="00984F3D" w:rsidRDefault="00984F3D" w:rsidP="003D4012">
      <w:pPr>
        <w:pStyle w:val="Odstavecseseznamem"/>
        <w:numPr>
          <w:ilvl w:val="0"/>
          <w:numId w:val="1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návod k použití, obsluze a údržbě s ohledem na bezpečnost práce a ekologii (návod bude obsahovat provozní pokyny a poky</w:t>
      </w:r>
      <w:r w:rsidR="00746736">
        <w:rPr>
          <w:rFonts w:ascii="Arial" w:hAnsi="Arial" w:cs="Arial"/>
          <w:sz w:val="20"/>
          <w:lang w:val="cs-CZ"/>
        </w:rPr>
        <w:t>ny k údržbě, pokyny k svépomoci atd.</w:t>
      </w:r>
      <w:r w:rsidRPr="00984F3D">
        <w:rPr>
          <w:rFonts w:ascii="Arial" w:hAnsi="Arial" w:cs="Arial"/>
          <w:sz w:val="20"/>
          <w:lang w:val="cs-CZ"/>
        </w:rPr>
        <w:t>),</w:t>
      </w:r>
    </w:p>
    <w:p w:rsidR="00984F3D" w:rsidRDefault="00984F3D" w:rsidP="003D4012">
      <w:pPr>
        <w:pStyle w:val="Odstavecseseznamem"/>
        <w:numPr>
          <w:ilvl w:val="0"/>
          <w:numId w:val="1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záruční listy, doklady a dokumentaci k provozování příslušenství</w:t>
      </w:r>
      <w:r w:rsidR="004D7136">
        <w:rPr>
          <w:rFonts w:ascii="Arial" w:hAnsi="Arial" w:cs="Arial"/>
          <w:sz w:val="20"/>
          <w:lang w:val="cs-CZ"/>
        </w:rPr>
        <w:t>,</w:t>
      </w:r>
    </w:p>
    <w:p w:rsidR="00643C92" w:rsidRPr="00984F3D" w:rsidRDefault="00643C92" w:rsidP="003D4012">
      <w:pPr>
        <w:pStyle w:val="Odstavecseseznamem"/>
        <w:numPr>
          <w:ilvl w:val="0"/>
          <w:numId w:val="1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hlukové parametry stroje s uvedenými odstupovými vzdálenostmi</w:t>
      </w:r>
      <w:r w:rsidR="004D7136">
        <w:rPr>
          <w:rFonts w:ascii="Arial" w:hAnsi="Arial" w:cs="Arial"/>
          <w:sz w:val="20"/>
          <w:lang w:val="cs-CZ"/>
        </w:rPr>
        <w:t>.</w:t>
      </w:r>
    </w:p>
    <w:p w:rsidR="00984F3D" w:rsidRPr="00984F3D" w:rsidRDefault="00984F3D">
      <w:pPr>
        <w:spacing w:after="80" w:line="288" w:lineRule="auto"/>
        <w:ind w:left="720"/>
        <w:rPr>
          <w:rFonts w:ascii="Arial" w:hAnsi="Arial" w:cs="Arial"/>
          <w:sz w:val="20"/>
          <w:lang w:val="cs-CZ"/>
        </w:rPr>
      </w:pPr>
    </w:p>
    <w:p w:rsidR="00B14EAB" w:rsidRPr="00C03D4A" w:rsidRDefault="00B14EAB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bCs/>
          <w:sz w:val="20"/>
          <w:lang w:val="cs-CZ"/>
        </w:rPr>
      </w:pPr>
      <w:r w:rsidRPr="00C03D4A">
        <w:rPr>
          <w:rFonts w:ascii="Arial" w:hAnsi="Arial" w:cs="Arial"/>
          <w:b/>
          <w:bCs/>
          <w:sz w:val="20"/>
          <w:lang w:val="cs-CZ"/>
        </w:rPr>
        <w:t>C</w:t>
      </w:r>
      <w:r w:rsidR="0097010A" w:rsidRPr="00C03D4A">
        <w:rPr>
          <w:rFonts w:ascii="Arial" w:hAnsi="Arial" w:cs="Arial"/>
          <w:b/>
          <w:bCs/>
          <w:sz w:val="20"/>
          <w:lang w:val="cs-CZ"/>
        </w:rPr>
        <w:t>ena zboží</w:t>
      </w:r>
    </w:p>
    <w:p w:rsidR="00984F3D" w:rsidRDefault="00090AA4" w:rsidP="00984F3D">
      <w:pPr>
        <w:tabs>
          <w:tab w:val="left" w:pos="709"/>
        </w:tabs>
        <w:spacing w:after="80" w:line="288" w:lineRule="auto"/>
        <w:ind w:left="705" w:hanging="705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2</w:t>
      </w:r>
      <w:r w:rsidR="00B14EAB" w:rsidRPr="00984F3D">
        <w:rPr>
          <w:rFonts w:ascii="Arial" w:hAnsi="Arial" w:cs="Arial"/>
          <w:sz w:val="20"/>
          <w:lang w:val="cs-CZ"/>
        </w:rPr>
        <w:t xml:space="preserve">.1 </w:t>
      </w:r>
      <w:r w:rsidR="00B14EAB" w:rsidRPr="00984F3D">
        <w:rPr>
          <w:rFonts w:ascii="Arial" w:hAnsi="Arial" w:cs="Arial"/>
          <w:sz w:val="20"/>
          <w:lang w:val="cs-CZ"/>
        </w:rPr>
        <w:tab/>
        <w:t>Celková cena za zboží bude činit celkem</w:t>
      </w:r>
    </w:p>
    <w:p w:rsidR="00984F3D" w:rsidRDefault="00984F3D" w:rsidP="00855C81">
      <w:pPr>
        <w:tabs>
          <w:tab w:val="left" w:pos="709"/>
        </w:tabs>
        <w:spacing w:after="80" w:line="288" w:lineRule="auto"/>
        <w:ind w:left="705" w:hanging="705"/>
        <w:rPr>
          <w:rFonts w:ascii="Arial" w:hAnsi="Arial" w:cs="Arial"/>
          <w:sz w:val="20"/>
          <w:lang w:val="cs-CZ"/>
        </w:rPr>
      </w:pPr>
      <w:r w:rsidRPr="00855C81">
        <w:rPr>
          <w:rFonts w:ascii="Arial" w:hAnsi="Arial" w:cs="Arial"/>
          <w:i/>
          <w:iCs/>
          <w:sz w:val="20"/>
          <w:lang w:val="cs-CZ"/>
        </w:rPr>
        <w:tab/>
      </w:r>
      <w:r w:rsidR="00BA2E23" w:rsidRPr="00147535">
        <w:rPr>
          <w:rFonts w:ascii="Arial" w:hAnsi="Arial" w:cs="Arial"/>
          <w:b/>
          <w:sz w:val="20"/>
          <w:highlight w:val="yellow"/>
          <w:lang w:val="cs-CZ"/>
        </w:rPr>
        <w:t>[doplní uchazeč]</w:t>
      </w:r>
      <w:r w:rsidR="00BA2E23" w:rsidRPr="00855C81">
        <w:rPr>
          <w:rFonts w:ascii="Arial" w:hAnsi="Arial" w:cs="Arial"/>
          <w:sz w:val="20"/>
          <w:lang w:val="cs-CZ"/>
        </w:rPr>
        <w:t xml:space="preserve"> Kč bez DPH (slovy: </w:t>
      </w:r>
      <w:r w:rsidR="00BA2E23" w:rsidRPr="00147535">
        <w:rPr>
          <w:rFonts w:ascii="Arial" w:hAnsi="Arial" w:cs="Arial"/>
          <w:b/>
          <w:sz w:val="20"/>
          <w:highlight w:val="yellow"/>
          <w:lang w:val="cs-CZ"/>
        </w:rPr>
        <w:t>[doplní dodavatel]</w:t>
      </w:r>
      <w:r w:rsidR="00BA2E23" w:rsidRPr="00855C81">
        <w:rPr>
          <w:rFonts w:ascii="Arial" w:hAnsi="Arial" w:cs="Arial"/>
          <w:sz w:val="20"/>
          <w:lang w:val="cs-CZ"/>
        </w:rPr>
        <w:t xml:space="preserve"> korun českých). DPH ve výši </w:t>
      </w:r>
      <w:r w:rsidR="00BA2E23" w:rsidRPr="00147535">
        <w:rPr>
          <w:rFonts w:ascii="Arial" w:hAnsi="Arial" w:cs="Arial"/>
          <w:b/>
          <w:sz w:val="20"/>
          <w:highlight w:val="yellow"/>
          <w:lang w:val="cs-CZ"/>
        </w:rPr>
        <w:t>[doplní dodavatel]</w:t>
      </w:r>
      <w:r w:rsidR="00BA2E23" w:rsidRPr="00855C81">
        <w:rPr>
          <w:rFonts w:ascii="Arial" w:hAnsi="Arial" w:cs="Arial"/>
          <w:sz w:val="20"/>
          <w:lang w:val="cs-CZ"/>
        </w:rPr>
        <w:t xml:space="preserve"> (slovy: </w:t>
      </w:r>
      <w:r w:rsidR="00BA2E23" w:rsidRPr="00147535">
        <w:rPr>
          <w:rFonts w:ascii="Arial" w:hAnsi="Arial" w:cs="Arial"/>
          <w:b/>
          <w:sz w:val="20"/>
          <w:highlight w:val="yellow"/>
          <w:lang w:val="cs-CZ"/>
        </w:rPr>
        <w:t>[doplní dodavatel]</w:t>
      </w:r>
      <w:r w:rsidR="00BA2E23" w:rsidRPr="00147535">
        <w:rPr>
          <w:rFonts w:ascii="Arial" w:hAnsi="Arial" w:cs="Arial"/>
          <w:b/>
          <w:sz w:val="20"/>
          <w:lang w:val="cs-CZ"/>
        </w:rPr>
        <w:t xml:space="preserve"> </w:t>
      </w:r>
      <w:r w:rsidR="00BA2E23" w:rsidRPr="00855C81">
        <w:rPr>
          <w:rFonts w:ascii="Arial" w:hAnsi="Arial" w:cs="Arial"/>
          <w:sz w:val="20"/>
          <w:lang w:val="cs-CZ"/>
        </w:rPr>
        <w:t xml:space="preserve">korun českých). Cena celkem včetně DPH činí </w:t>
      </w:r>
      <w:r w:rsidR="00BA2E23" w:rsidRPr="00147535">
        <w:rPr>
          <w:rFonts w:ascii="Arial" w:hAnsi="Arial" w:cs="Arial"/>
          <w:b/>
          <w:sz w:val="20"/>
          <w:highlight w:val="yellow"/>
          <w:lang w:val="cs-CZ"/>
        </w:rPr>
        <w:t>[doplní dodavatel]</w:t>
      </w:r>
      <w:r w:rsidR="00BA2E23" w:rsidRPr="00855C81">
        <w:rPr>
          <w:rFonts w:ascii="Arial" w:hAnsi="Arial" w:cs="Arial"/>
          <w:sz w:val="20"/>
          <w:lang w:val="cs-CZ"/>
        </w:rPr>
        <w:t xml:space="preserve"> Kč (slovy: </w:t>
      </w:r>
      <w:r w:rsidR="00BA2E23" w:rsidRPr="00147535">
        <w:rPr>
          <w:rFonts w:ascii="Arial" w:hAnsi="Arial" w:cs="Arial"/>
          <w:b/>
          <w:sz w:val="20"/>
          <w:highlight w:val="yellow"/>
          <w:lang w:val="cs-CZ"/>
        </w:rPr>
        <w:t>[doplní dodavatel]</w:t>
      </w:r>
      <w:r w:rsidR="00BA2E23" w:rsidRPr="00855C81">
        <w:rPr>
          <w:rFonts w:ascii="Arial" w:hAnsi="Arial" w:cs="Arial"/>
          <w:sz w:val="20"/>
          <w:lang w:val="cs-CZ"/>
        </w:rPr>
        <w:t xml:space="preserve"> korun českých).</w:t>
      </w:r>
    </w:p>
    <w:p w:rsidR="00984F3D" w:rsidRPr="00984F3D" w:rsidRDefault="00090AA4" w:rsidP="00984F3D">
      <w:pPr>
        <w:tabs>
          <w:tab w:val="left" w:pos="709"/>
        </w:tabs>
        <w:spacing w:after="80" w:line="288" w:lineRule="auto"/>
        <w:ind w:left="705" w:hanging="705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2</w:t>
      </w:r>
      <w:r w:rsidR="00B14EAB" w:rsidRPr="00984F3D">
        <w:rPr>
          <w:rFonts w:ascii="Arial" w:hAnsi="Arial" w:cs="Arial"/>
          <w:sz w:val="20"/>
          <w:lang w:val="cs-CZ"/>
        </w:rPr>
        <w:t>.2</w:t>
      </w:r>
      <w:r w:rsidR="00B14EAB" w:rsidRPr="00984F3D">
        <w:rPr>
          <w:rFonts w:ascii="Arial" w:hAnsi="Arial" w:cs="Arial"/>
          <w:sz w:val="20"/>
          <w:lang w:val="cs-CZ"/>
        </w:rPr>
        <w:tab/>
      </w:r>
      <w:r w:rsidR="00984F3D" w:rsidRPr="00984F3D">
        <w:rPr>
          <w:rFonts w:ascii="Arial" w:hAnsi="Arial" w:cs="Arial"/>
          <w:sz w:val="20"/>
          <w:lang w:val="cs-CZ"/>
        </w:rPr>
        <w:t>Sjednaná kupní cena zahrnuje veškeré případné daně, cla, poplatky, licence a jiné platby, jakož i balení, značení a certifikáty vztahující se k předmětu koupě. V kupní ceně jsou zahrnuty rovněž náklady prodávajícího na dopravu, montáž a instalaci, zprovoznění a zaškolení obsluhy. Cena dále zahrnuje pojištění přepravy</w:t>
      </w:r>
      <w:r w:rsidR="009C074B">
        <w:rPr>
          <w:rFonts w:ascii="Arial" w:hAnsi="Arial" w:cs="Arial"/>
          <w:sz w:val="20"/>
          <w:lang w:val="cs-CZ"/>
        </w:rPr>
        <w:t xml:space="preserve"> a </w:t>
      </w:r>
      <w:r w:rsidR="00984F3D" w:rsidRPr="00984F3D">
        <w:rPr>
          <w:rFonts w:ascii="Arial" w:hAnsi="Arial" w:cs="Arial"/>
          <w:sz w:val="20"/>
          <w:lang w:val="cs-CZ"/>
        </w:rPr>
        <w:t>proclení zboží.</w:t>
      </w:r>
    </w:p>
    <w:p w:rsidR="00EA480D" w:rsidRDefault="00984F3D" w:rsidP="00EA480D">
      <w:pPr>
        <w:tabs>
          <w:tab w:val="left" w:pos="709"/>
        </w:tabs>
        <w:spacing w:after="80" w:line="288" w:lineRule="auto"/>
        <w:ind w:left="705" w:hanging="705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2.3</w:t>
      </w:r>
      <w:r>
        <w:rPr>
          <w:rFonts w:ascii="Arial" w:hAnsi="Arial" w:cs="Arial"/>
          <w:sz w:val="20"/>
          <w:lang w:val="cs-CZ"/>
        </w:rPr>
        <w:tab/>
      </w:r>
      <w:r w:rsidRPr="00984F3D">
        <w:rPr>
          <w:rFonts w:ascii="Arial" w:hAnsi="Arial" w:cs="Arial"/>
          <w:sz w:val="20"/>
          <w:lang w:val="cs-CZ"/>
        </w:rPr>
        <w:t>Prodávající odpovídá za to, že sazba daně z přidané hodnoty bude stanovena v sou</w:t>
      </w:r>
      <w:bookmarkStart w:id="0" w:name="_GoBack"/>
      <w:bookmarkEnd w:id="0"/>
      <w:r w:rsidRPr="00984F3D">
        <w:rPr>
          <w:rFonts w:ascii="Arial" w:hAnsi="Arial" w:cs="Arial"/>
          <w:sz w:val="20"/>
          <w:lang w:val="cs-CZ"/>
        </w:rPr>
        <w:t>ladu s platnými právními předpisy.</w:t>
      </w:r>
    </w:p>
    <w:p w:rsidR="00EA480D" w:rsidRDefault="00EA480D" w:rsidP="00EA480D">
      <w:pPr>
        <w:tabs>
          <w:tab w:val="left" w:pos="709"/>
        </w:tabs>
        <w:spacing w:after="80" w:line="288" w:lineRule="auto"/>
        <w:ind w:left="705" w:hanging="705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2.4</w:t>
      </w:r>
      <w:r>
        <w:rPr>
          <w:rFonts w:ascii="Arial" w:hAnsi="Arial" w:cs="Arial"/>
          <w:sz w:val="20"/>
          <w:lang w:val="cs-CZ"/>
        </w:rPr>
        <w:tab/>
        <w:t>Celkovou cenu včetně DPH je možno překročit pouze v případě, že dojde ke změnám daňových právních předpisů, které budou mít prokazatelný vliv na výši ceny za zboží, a to zejména v případě zvýšení sazby daně z přidané hodnoty.</w:t>
      </w:r>
    </w:p>
    <w:p w:rsidR="00984F3D" w:rsidRPr="00984F3D" w:rsidRDefault="00984F3D" w:rsidP="00984F3D">
      <w:pPr>
        <w:tabs>
          <w:tab w:val="left" w:pos="709"/>
        </w:tabs>
        <w:spacing w:after="80" w:line="288" w:lineRule="auto"/>
        <w:ind w:left="705" w:hanging="705"/>
        <w:rPr>
          <w:rFonts w:ascii="Arial" w:hAnsi="Arial" w:cs="Arial"/>
          <w:sz w:val="20"/>
          <w:lang w:val="cs-CZ"/>
        </w:rPr>
      </w:pPr>
    </w:p>
    <w:p w:rsidR="00B14EAB" w:rsidRPr="00C03D4A" w:rsidRDefault="0097010A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bCs/>
          <w:sz w:val="20"/>
          <w:lang w:val="cs-CZ"/>
        </w:rPr>
      </w:pPr>
      <w:r w:rsidRPr="00C03D4A">
        <w:rPr>
          <w:rFonts w:ascii="Arial" w:hAnsi="Arial" w:cs="Arial"/>
          <w:b/>
          <w:bCs/>
          <w:sz w:val="20"/>
          <w:lang w:val="cs-CZ"/>
        </w:rPr>
        <w:t>Platební podmínky, smluvní pokuta</w:t>
      </w:r>
    </w:p>
    <w:p w:rsidR="00B14EAB" w:rsidRDefault="00090AA4" w:rsidP="00FB47D7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3</w:t>
      </w:r>
      <w:r w:rsidR="00B14EAB" w:rsidRPr="00984F3D">
        <w:rPr>
          <w:rFonts w:ascii="Arial" w:hAnsi="Arial" w:cs="Arial"/>
          <w:sz w:val="20"/>
          <w:lang w:val="cs-CZ"/>
        </w:rPr>
        <w:t>.1</w:t>
      </w:r>
      <w:r w:rsidR="00B14EAB" w:rsidRPr="00984F3D">
        <w:rPr>
          <w:rFonts w:ascii="Arial" w:hAnsi="Arial" w:cs="Arial"/>
          <w:sz w:val="20"/>
          <w:lang w:val="cs-CZ"/>
        </w:rPr>
        <w:tab/>
      </w:r>
      <w:r w:rsidR="009547E8" w:rsidRPr="00984F3D">
        <w:rPr>
          <w:rFonts w:ascii="Arial" w:hAnsi="Arial" w:cs="Arial"/>
          <w:sz w:val="20"/>
          <w:lang w:val="cs-CZ"/>
        </w:rPr>
        <w:t xml:space="preserve">Kupující provede </w:t>
      </w:r>
      <w:r w:rsidR="00532A1F" w:rsidRPr="00984F3D">
        <w:rPr>
          <w:rFonts w:ascii="Arial" w:hAnsi="Arial" w:cs="Arial"/>
          <w:sz w:val="20"/>
          <w:lang w:val="cs-CZ"/>
        </w:rPr>
        <w:t>zaplacení</w:t>
      </w:r>
      <w:r w:rsidR="009547E8" w:rsidRPr="00984F3D">
        <w:rPr>
          <w:rFonts w:ascii="Arial" w:hAnsi="Arial" w:cs="Arial"/>
          <w:sz w:val="20"/>
          <w:lang w:val="cs-CZ"/>
        </w:rPr>
        <w:t xml:space="preserve"> kupní ceny </w:t>
      </w:r>
      <w:r w:rsidR="00FB47D7" w:rsidRPr="00984F3D">
        <w:rPr>
          <w:rFonts w:ascii="Arial" w:hAnsi="Arial" w:cs="Arial"/>
          <w:sz w:val="20"/>
          <w:lang w:val="cs-CZ"/>
        </w:rPr>
        <w:t>do 30</w:t>
      </w:r>
      <w:r w:rsidR="00532A1F" w:rsidRPr="00984F3D">
        <w:rPr>
          <w:rFonts w:ascii="Arial" w:hAnsi="Arial" w:cs="Arial"/>
          <w:sz w:val="20"/>
          <w:lang w:val="cs-CZ"/>
        </w:rPr>
        <w:t xml:space="preserve"> dnů od </w:t>
      </w:r>
      <w:r w:rsidR="00FB47D7" w:rsidRPr="00984F3D">
        <w:rPr>
          <w:rFonts w:ascii="Arial" w:hAnsi="Arial" w:cs="Arial"/>
          <w:sz w:val="20"/>
          <w:lang w:val="cs-CZ"/>
        </w:rPr>
        <w:t>vystavení faktury</w:t>
      </w:r>
      <w:r w:rsidR="009547E8" w:rsidRPr="00984F3D">
        <w:rPr>
          <w:rFonts w:ascii="Arial" w:hAnsi="Arial" w:cs="Arial"/>
          <w:sz w:val="20"/>
          <w:lang w:val="cs-CZ"/>
        </w:rPr>
        <w:t xml:space="preserve">, tj. </w:t>
      </w:r>
      <w:r w:rsidR="00532A1F" w:rsidRPr="00984F3D">
        <w:rPr>
          <w:rFonts w:ascii="Arial" w:hAnsi="Arial" w:cs="Arial"/>
          <w:sz w:val="20"/>
          <w:lang w:val="cs-CZ"/>
        </w:rPr>
        <w:t>ode</w:t>
      </w:r>
      <w:r w:rsidR="007077A9" w:rsidRPr="00984F3D">
        <w:rPr>
          <w:rFonts w:ascii="Arial" w:hAnsi="Arial" w:cs="Arial"/>
          <w:sz w:val="20"/>
          <w:lang w:val="cs-CZ"/>
        </w:rPr>
        <w:t xml:space="preserve"> dne předání zboží kupujícímu na </w:t>
      </w:r>
      <w:r w:rsidR="00532A1F" w:rsidRPr="00984F3D">
        <w:rPr>
          <w:rFonts w:ascii="Arial" w:hAnsi="Arial" w:cs="Arial"/>
          <w:sz w:val="20"/>
          <w:lang w:val="cs-CZ"/>
        </w:rPr>
        <w:t xml:space="preserve">předem domluveném místě – </w:t>
      </w:r>
      <w:r w:rsidR="0062644C" w:rsidRPr="0062644C">
        <w:rPr>
          <w:rFonts w:ascii="Arial" w:hAnsi="Arial" w:cs="Arial"/>
          <w:sz w:val="20"/>
          <w:lang w:val="cs-CZ"/>
        </w:rPr>
        <w:t>pozemek s p. č.</w:t>
      </w:r>
      <w:r w:rsidR="00C821BA">
        <w:rPr>
          <w:rFonts w:ascii="Arial" w:hAnsi="Arial" w:cs="Arial"/>
          <w:sz w:val="20"/>
          <w:lang w:val="cs-CZ"/>
        </w:rPr>
        <w:t xml:space="preserve"> 65/3</w:t>
      </w:r>
      <w:r w:rsidR="0062644C" w:rsidRPr="0062644C">
        <w:rPr>
          <w:rFonts w:ascii="Arial" w:hAnsi="Arial" w:cs="Arial"/>
          <w:sz w:val="20"/>
          <w:lang w:val="cs-CZ"/>
        </w:rPr>
        <w:t xml:space="preserve"> v </w:t>
      </w:r>
      <w:proofErr w:type="spellStart"/>
      <w:r w:rsidR="0062644C" w:rsidRPr="0062644C">
        <w:rPr>
          <w:rFonts w:ascii="Arial" w:hAnsi="Arial" w:cs="Arial"/>
          <w:sz w:val="20"/>
          <w:lang w:val="cs-CZ"/>
        </w:rPr>
        <w:t>k.ú</w:t>
      </w:r>
      <w:proofErr w:type="spellEnd"/>
      <w:r w:rsidR="0062644C" w:rsidRPr="0062644C">
        <w:rPr>
          <w:rFonts w:ascii="Arial" w:hAnsi="Arial" w:cs="Arial"/>
          <w:sz w:val="20"/>
          <w:lang w:val="cs-CZ"/>
        </w:rPr>
        <w:t xml:space="preserve">. </w:t>
      </w:r>
      <w:r w:rsidR="00C821BA">
        <w:rPr>
          <w:rFonts w:ascii="Arial" w:hAnsi="Arial" w:cs="Arial"/>
          <w:sz w:val="20"/>
          <w:lang w:val="cs-CZ"/>
        </w:rPr>
        <w:t>Nesvačily u Bystřice</w:t>
      </w:r>
      <w:r w:rsidR="0062644C" w:rsidRPr="0062644C">
        <w:rPr>
          <w:rFonts w:ascii="Arial" w:hAnsi="Arial" w:cs="Arial"/>
          <w:sz w:val="20"/>
          <w:lang w:val="cs-CZ"/>
        </w:rPr>
        <w:t xml:space="preserve"> [</w:t>
      </w:r>
      <w:r w:rsidR="00C821BA">
        <w:rPr>
          <w:rFonts w:ascii="Arial" w:hAnsi="Arial" w:cs="Arial"/>
          <w:sz w:val="20"/>
          <w:lang w:val="cs-CZ"/>
        </w:rPr>
        <w:t>616869</w:t>
      </w:r>
      <w:r w:rsidR="0062644C" w:rsidRPr="0062644C">
        <w:rPr>
          <w:rFonts w:ascii="Arial" w:hAnsi="Arial" w:cs="Arial"/>
          <w:sz w:val="20"/>
          <w:lang w:val="cs-CZ"/>
        </w:rPr>
        <w:t>]</w:t>
      </w:r>
      <w:r w:rsidR="0062644C">
        <w:rPr>
          <w:rFonts w:ascii="Arial" w:hAnsi="Arial" w:cs="Arial"/>
          <w:sz w:val="20"/>
          <w:lang w:val="cs-CZ"/>
        </w:rPr>
        <w:t>.</w:t>
      </w:r>
    </w:p>
    <w:p w:rsidR="00A37B0E" w:rsidRPr="00090F5D" w:rsidRDefault="00A37B0E" w:rsidP="00090F5D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3.2</w:t>
      </w:r>
      <w:r>
        <w:rPr>
          <w:rFonts w:ascii="Arial" w:hAnsi="Arial" w:cs="Arial"/>
          <w:sz w:val="20"/>
          <w:lang w:val="cs-CZ"/>
        </w:rPr>
        <w:tab/>
      </w:r>
      <w:r w:rsidRPr="006E05B8">
        <w:rPr>
          <w:rFonts w:ascii="Arial" w:hAnsi="Arial" w:cs="Arial"/>
          <w:b/>
          <w:sz w:val="20"/>
          <w:u w:val="single"/>
          <w:lang w:val="cs-CZ"/>
        </w:rPr>
        <w:t xml:space="preserve">Každá </w:t>
      </w:r>
      <w:r w:rsidR="00C179AA" w:rsidRPr="006E05B8">
        <w:rPr>
          <w:rFonts w:ascii="Arial" w:hAnsi="Arial" w:cs="Arial"/>
          <w:b/>
          <w:sz w:val="20"/>
          <w:u w:val="single"/>
          <w:lang w:val="cs-CZ"/>
        </w:rPr>
        <w:t xml:space="preserve">vystavená </w:t>
      </w:r>
      <w:r w:rsidRPr="006E05B8">
        <w:rPr>
          <w:rFonts w:ascii="Arial" w:hAnsi="Arial" w:cs="Arial"/>
          <w:b/>
          <w:sz w:val="20"/>
          <w:u w:val="single"/>
          <w:lang w:val="cs-CZ"/>
        </w:rPr>
        <w:t>faktura musí být označena číslem</w:t>
      </w:r>
      <w:r w:rsidR="0019661F" w:rsidRPr="006E05B8">
        <w:rPr>
          <w:rFonts w:ascii="Arial" w:hAnsi="Arial" w:cs="Arial"/>
          <w:b/>
          <w:sz w:val="20"/>
          <w:u w:val="single"/>
          <w:lang w:val="cs-CZ"/>
        </w:rPr>
        <w:t xml:space="preserve"> a názvem</w:t>
      </w:r>
      <w:r w:rsidRPr="006E05B8">
        <w:rPr>
          <w:rFonts w:ascii="Arial" w:hAnsi="Arial" w:cs="Arial"/>
          <w:b/>
          <w:sz w:val="20"/>
          <w:u w:val="single"/>
          <w:lang w:val="cs-CZ"/>
        </w:rPr>
        <w:t xml:space="preserve"> projektu</w:t>
      </w:r>
      <w:r w:rsidR="006E05B8" w:rsidRPr="006E05B8">
        <w:rPr>
          <w:rFonts w:ascii="Arial" w:hAnsi="Arial" w:cs="Arial"/>
          <w:b/>
          <w:sz w:val="20"/>
          <w:u w:val="single"/>
          <w:lang w:val="cs-CZ"/>
        </w:rPr>
        <w:t>: „</w:t>
      </w:r>
      <w:r w:rsidR="00C571E0" w:rsidRPr="00C571E0">
        <w:rPr>
          <w:rFonts w:ascii="Arial" w:hAnsi="Arial" w:cs="Arial"/>
          <w:b/>
          <w:color w:val="000000"/>
          <w:sz w:val="20"/>
          <w:u w:val="single"/>
          <w:shd w:val="clear" w:color="auto" w:fill="FFFFFF"/>
          <w:lang w:val="cs-CZ"/>
        </w:rPr>
        <w:t>CZ.05.3.29/0.0/0.0/17_069/0007955</w:t>
      </w:r>
      <w:r w:rsidR="0019661F" w:rsidRPr="006E05B8">
        <w:rPr>
          <w:rFonts w:ascii="Arial" w:hAnsi="Arial" w:cs="Arial"/>
          <w:b/>
          <w:sz w:val="20"/>
          <w:u w:val="single"/>
          <w:lang w:val="cs-CZ"/>
        </w:rPr>
        <w:t xml:space="preserve">, </w:t>
      </w:r>
      <w:r w:rsidR="00090F5D" w:rsidRPr="006E05B8">
        <w:rPr>
          <w:rFonts w:ascii="Arial" w:hAnsi="Arial" w:cs="Arial"/>
          <w:b/>
          <w:sz w:val="20"/>
          <w:u w:val="single"/>
          <w:lang w:val="cs-CZ"/>
        </w:rPr>
        <w:t>„</w:t>
      </w:r>
      <w:r w:rsidR="00C571E0" w:rsidRPr="00C571E0">
        <w:rPr>
          <w:rFonts w:ascii="Arial" w:hAnsi="Arial" w:cs="Arial"/>
          <w:b/>
          <w:sz w:val="20"/>
          <w:u w:val="single"/>
          <w:lang w:val="cs-CZ"/>
        </w:rPr>
        <w:t>Pořízení</w:t>
      </w:r>
      <w:r w:rsidR="00C821BA">
        <w:rPr>
          <w:rFonts w:ascii="Arial" w:hAnsi="Arial" w:cs="Arial"/>
          <w:b/>
          <w:sz w:val="20"/>
          <w:u w:val="single"/>
          <w:lang w:val="cs-CZ"/>
        </w:rPr>
        <w:t xml:space="preserve"> recyklační linky na zpracování neshodných výrobků pro společnost MADEX TRADING, s.r.o.</w:t>
      </w:r>
      <w:r w:rsidR="00090F5D" w:rsidRPr="006E05B8">
        <w:rPr>
          <w:rFonts w:ascii="Arial" w:hAnsi="Arial" w:cs="Arial"/>
          <w:b/>
          <w:sz w:val="20"/>
          <w:u w:val="single"/>
          <w:lang w:val="cs-CZ"/>
        </w:rPr>
        <w:t>“.</w:t>
      </w:r>
    </w:p>
    <w:p w:rsidR="00B14EAB" w:rsidRPr="00984F3D" w:rsidRDefault="00090AA4" w:rsidP="00B14EAB">
      <w:pPr>
        <w:pStyle w:val="Zkladntextodsazen2"/>
        <w:rPr>
          <w:rFonts w:cs="Arial"/>
          <w:sz w:val="20"/>
          <w:lang w:val="cs-CZ"/>
        </w:rPr>
      </w:pPr>
      <w:r w:rsidRPr="00984F3D">
        <w:rPr>
          <w:rFonts w:cs="Arial"/>
          <w:sz w:val="20"/>
          <w:lang w:val="cs-CZ"/>
        </w:rPr>
        <w:t>3</w:t>
      </w:r>
      <w:r w:rsidR="00B14EAB" w:rsidRPr="00984F3D">
        <w:rPr>
          <w:rFonts w:cs="Arial"/>
          <w:sz w:val="20"/>
          <w:lang w:val="cs-CZ"/>
        </w:rPr>
        <w:t>.</w:t>
      </w:r>
      <w:r w:rsidR="00720D9C">
        <w:rPr>
          <w:rFonts w:cs="Arial"/>
          <w:sz w:val="20"/>
          <w:lang w:val="cs-CZ"/>
        </w:rPr>
        <w:t>3</w:t>
      </w:r>
      <w:r w:rsidR="00B14EAB" w:rsidRPr="00984F3D">
        <w:rPr>
          <w:rFonts w:cs="Arial"/>
          <w:sz w:val="20"/>
          <w:lang w:val="cs-CZ"/>
        </w:rPr>
        <w:tab/>
      </w:r>
      <w:r w:rsidR="009547E8" w:rsidRPr="00984F3D">
        <w:rPr>
          <w:rFonts w:cs="Arial"/>
          <w:sz w:val="20"/>
          <w:lang w:val="cs-CZ"/>
        </w:rPr>
        <w:t>Prodávající je oprávněn požadovat náhradu vzniklé škody i v případě neodebrání zboží kupujícím, kdy kupující nebo nezávislý kompetentní orgán potvrdí řádné provedení předmětu smlouvy</w:t>
      </w:r>
      <w:r w:rsidR="00B14EAB" w:rsidRPr="00984F3D">
        <w:rPr>
          <w:rFonts w:cs="Arial"/>
          <w:sz w:val="20"/>
          <w:lang w:val="cs-CZ"/>
        </w:rPr>
        <w:t>.</w:t>
      </w:r>
    </w:p>
    <w:p w:rsidR="00B14EAB" w:rsidRDefault="00090AA4" w:rsidP="00C03D4A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3</w:t>
      </w:r>
      <w:r w:rsidR="009547E8" w:rsidRPr="00984F3D">
        <w:rPr>
          <w:rFonts w:ascii="Arial" w:hAnsi="Arial" w:cs="Arial"/>
          <w:sz w:val="20"/>
          <w:lang w:val="cs-CZ"/>
        </w:rPr>
        <w:t>.</w:t>
      </w:r>
      <w:r w:rsidR="00720D9C">
        <w:rPr>
          <w:rFonts w:ascii="Arial" w:hAnsi="Arial" w:cs="Arial"/>
          <w:sz w:val="20"/>
          <w:lang w:val="cs-CZ"/>
        </w:rPr>
        <w:t>4</w:t>
      </w:r>
      <w:r w:rsidR="00FC47B0" w:rsidRPr="00984F3D">
        <w:rPr>
          <w:rFonts w:ascii="Arial" w:hAnsi="Arial" w:cs="Arial"/>
          <w:sz w:val="20"/>
          <w:lang w:val="cs-CZ"/>
        </w:rPr>
        <w:tab/>
        <w:t>Ú</w:t>
      </w:r>
      <w:r w:rsidR="00B14EAB" w:rsidRPr="00984F3D">
        <w:rPr>
          <w:rFonts w:ascii="Arial" w:hAnsi="Arial" w:cs="Arial"/>
          <w:sz w:val="20"/>
          <w:lang w:val="cs-CZ"/>
        </w:rPr>
        <w:t xml:space="preserve">hradu </w:t>
      </w:r>
      <w:r w:rsidR="009547E8" w:rsidRPr="00984F3D">
        <w:rPr>
          <w:rFonts w:ascii="Arial" w:hAnsi="Arial" w:cs="Arial"/>
          <w:sz w:val="20"/>
          <w:lang w:val="cs-CZ"/>
        </w:rPr>
        <w:t>kupní ceny</w:t>
      </w:r>
      <w:r w:rsidR="00B14EAB" w:rsidRPr="00984F3D">
        <w:rPr>
          <w:rFonts w:ascii="Arial" w:hAnsi="Arial" w:cs="Arial"/>
          <w:sz w:val="20"/>
          <w:lang w:val="cs-CZ"/>
        </w:rPr>
        <w:t xml:space="preserve"> a případné smluvní pokuty provede </w:t>
      </w:r>
      <w:r w:rsidR="00101BB5" w:rsidRPr="00984F3D">
        <w:rPr>
          <w:rFonts w:ascii="Arial" w:hAnsi="Arial" w:cs="Arial"/>
          <w:sz w:val="20"/>
          <w:lang w:val="cs-CZ"/>
        </w:rPr>
        <w:t>kupující</w:t>
      </w:r>
      <w:r w:rsidR="00B14EAB" w:rsidRPr="00984F3D">
        <w:rPr>
          <w:rFonts w:ascii="Arial" w:hAnsi="Arial" w:cs="Arial"/>
          <w:sz w:val="20"/>
          <w:lang w:val="cs-CZ"/>
        </w:rPr>
        <w:t xml:space="preserve"> převodem na účet:</w:t>
      </w:r>
    </w:p>
    <w:p w:rsidR="00C03D4A" w:rsidRDefault="00C03D4A" w:rsidP="00C03D4A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>Bankovní spojení</w:t>
      </w:r>
      <w:r>
        <w:rPr>
          <w:rFonts w:ascii="Arial" w:hAnsi="Arial" w:cs="Arial"/>
          <w:sz w:val="20"/>
          <w:lang w:val="cs-CZ"/>
        </w:rPr>
        <w:tab/>
      </w:r>
      <w:r w:rsidRPr="009F0A93">
        <w:rPr>
          <w:rFonts w:ascii="Arial" w:hAnsi="Arial" w:cs="Arial"/>
          <w:i/>
          <w:iCs/>
          <w:sz w:val="20"/>
          <w:highlight w:val="yellow"/>
          <w:lang w:val="cs-CZ"/>
        </w:rPr>
        <w:t>(</w:t>
      </w:r>
      <w:r w:rsidR="009F0A93" w:rsidRPr="009F0A93">
        <w:rPr>
          <w:rFonts w:ascii="Arial" w:hAnsi="Arial" w:cs="Arial"/>
          <w:i/>
          <w:sz w:val="20"/>
          <w:highlight w:val="yellow"/>
          <w:lang w:val="cs-CZ"/>
        </w:rPr>
        <w:t>doplní dodavatel</w:t>
      </w:r>
      <w:r w:rsidRPr="009F0A93">
        <w:rPr>
          <w:rFonts w:ascii="Arial" w:hAnsi="Arial" w:cs="Arial"/>
          <w:i/>
          <w:iCs/>
          <w:sz w:val="20"/>
          <w:highlight w:val="yellow"/>
          <w:lang w:val="cs-CZ"/>
        </w:rPr>
        <w:t>)</w:t>
      </w:r>
    </w:p>
    <w:p w:rsidR="00C03D4A" w:rsidRPr="00C03D4A" w:rsidRDefault="00C03D4A" w:rsidP="00C03D4A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>Číslo účtu</w:t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 w:rsidR="009F0A93" w:rsidRPr="009F0A93">
        <w:rPr>
          <w:rFonts w:ascii="Arial" w:hAnsi="Arial" w:cs="Arial"/>
          <w:i/>
          <w:iCs/>
          <w:sz w:val="20"/>
          <w:highlight w:val="yellow"/>
          <w:lang w:val="cs-CZ"/>
        </w:rPr>
        <w:t>(</w:t>
      </w:r>
      <w:r w:rsidR="009F0A93" w:rsidRPr="009F0A93">
        <w:rPr>
          <w:rFonts w:ascii="Arial" w:hAnsi="Arial" w:cs="Arial"/>
          <w:i/>
          <w:sz w:val="20"/>
          <w:highlight w:val="yellow"/>
          <w:lang w:val="cs-CZ"/>
        </w:rPr>
        <w:t>doplní dodavatel</w:t>
      </w:r>
      <w:r w:rsidR="009F0A93" w:rsidRPr="009F0A93">
        <w:rPr>
          <w:rFonts w:ascii="Arial" w:hAnsi="Arial" w:cs="Arial"/>
          <w:i/>
          <w:iCs/>
          <w:sz w:val="20"/>
          <w:highlight w:val="yellow"/>
          <w:lang w:val="cs-CZ"/>
        </w:rPr>
        <w:t>)</w:t>
      </w:r>
    </w:p>
    <w:p w:rsidR="00B14EAB" w:rsidRPr="00984F3D" w:rsidRDefault="007077A9" w:rsidP="00B14EAB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3.</w:t>
      </w:r>
      <w:r w:rsidR="00720D9C">
        <w:rPr>
          <w:rFonts w:ascii="Arial" w:hAnsi="Arial" w:cs="Arial"/>
          <w:sz w:val="20"/>
          <w:lang w:val="cs-CZ"/>
        </w:rPr>
        <w:t>5</w:t>
      </w:r>
      <w:r w:rsidRPr="00984F3D">
        <w:rPr>
          <w:rFonts w:ascii="Arial" w:hAnsi="Arial" w:cs="Arial"/>
          <w:sz w:val="20"/>
          <w:lang w:val="cs-CZ"/>
        </w:rPr>
        <w:tab/>
      </w:r>
      <w:r w:rsidR="00101BB5" w:rsidRPr="00984F3D">
        <w:rPr>
          <w:rFonts w:ascii="Arial" w:hAnsi="Arial" w:cs="Arial"/>
          <w:sz w:val="20"/>
          <w:lang w:val="cs-CZ"/>
        </w:rPr>
        <w:t>Kupující</w:t>
      </w:r>
      <w:r w:rsidR="00B14EAB" w:rsidRPr="00984F3D">
        <w:rPr>
          <w:rStyle w:val="Siln"/>
          <w:rFonts w:ascii="Arial" w:hAnsi="Arial" w:cs="Arial"/>
          <w:b w:val="0"/>
          <w:bCs w:val="0"/>
          <w:sz w:val="20"/>
          <w:lang w:val="cs-CZ"/>
        </w:rPr>
        <w:t xml:space="preserve"> je oprávněn platbu provést</w:t>
      </w:r>
      <w:r w:rsidR="00627F9D" w:rsidRPr="00984F3D">
        <w:rPr>
          <w:rStyle w:val="Siln"/>
          <w:rFonts w:ascii="Arial" w:hAnsi="Arial" w:cs="Arial"/>
          <w:b w:val="0"/>
          <w:bCs w:val="0"/>
          <w:sz w:val="20"/>
          <w:lang w:val="cs-CZ"/>
        </w:rPr>
        <w:t xml:space="preserve"> pouze</w:t>
      </w:r>
      <w:r w:rsidR="00B14EAB" w:rsidRPr="00984F3D">
        <w:rPr>
          <w:rStyle w:val="Siln"/>
          <w:rFonts w:ascii="Arial" w:hAnsi="Arial" w:cs="Arial"/>
          <w:b w:val="0"/>
          <w:bCs w:val="0"/>
          <w:sz w:val="20"/>
          <w:lang w:val="cs-CZ"/>
        </w:rPr>
        <w:t xml:space="preserve"> </w:t>
      </w:r>
      <w:r w:rsidR="00627F9D" w:rsidRPr="00984F3D">
        <w:rPr>
          <w:rStyle w:val="Siln"/>
          <w:rFonts w:ascii="Arial" w:hAnsi="Arial" w:cs="Arial"/>
          <w:b w:val="0"/>
          <w:bCs w:val="0"/>
          <w:sz w:val="20"/>
          <w:lang w:val="cs-CZ"/>
        </w:rPr>
        <w:t xml:space="preserve">v </w:t>
      </w:r>
      <w:r w:rsidR="00C03D4A">
        <w:rPr>
          <w:rStyle w:val="Siln"/>
          <w:rFonts w:ascii="Arial" w:hAnsi="Arial" w:cs="Arial"/>
          <w:b w:val="0"/>
          <w:bCs w:val="0"/>
          <w:sz w:val="20"/>
          <w:lang w:val="cs-CZ"/>
        </w:rPr>
        <w:t>Kč</w:t>
      </w:r>
      <w:r w:rsidR="00B14EAB" w:rsidRPr="00984F3D">
        <w:rPr>
          <w:rStyle w:val="Siln"/>
          <w:rFonts w:ascii="Arial" w:hAnsi="Arial" w:cs="Arial"/>
          <w:b w:val="0"/>
          <w:bCs w:val="0"/>
          <w:sz w:val="20"/>
          <w:lang w:val="cs-CZ"/>
        </w:rPr>
        <w:t xml:space="preserve"> dle daňového dokladu.</w:t>
      </w:r>
    </w:p>
    <w:p w:rsidR="00B14EAB" w:rsidRPr="00984F3D" w:rsidRDefault="007077A9" w:rsidP="00C03D4A">
      <w:pPr>
        <w:pStyle w:val="Zkladntextodsazen"/>
        <w:ind w:left="709" w:hanging="709"/>
        <w:jc w:val="both"/>
        <w:rPr>
          <w:rFonts w:cs="Arial"/>
          <w:sz w:val="20"/>
          <w:lang w:val="cs-CZ"/>
        </w:rPr>
      </w:pPr>
      <w:r w:rsidRPr="00984F3D">
        <w:rPr>
          <w:rFonts w:cs="Arial"/>
          <w:sz w:val="20"/>
          <w:lang w:val="cs-CZ"/>
        </w:rPr>
        <w:t>3.</w:t>
      </w:r>
      <w:r w:rsidR="00720D9C">
        <w:rPr>
          <w:rFonts w:cs="Arial"/>
          <w:sz w:val="20"/>
          <w:lang w:val="cs-CZ"/>
        </w:rPr>
        <w:t>6</w:t>
      </w:r>
      <w:r w:rsidRPr="00984F3D">
        <w:rPr>
          <w:rFonts w:cs="Arial"/>
          <w:sz w:val="20"/>
          <w:lang w:val="cs-CZ"/>
        </w:rPr>
        <w:tab/>
      </w:r>
      <w:r w:rsidR="009547E8" w:rsidRPr="00984F3D">
        <w:rPr>
          <w:rFonts w:cs="Arial"/>
          <w:sz w:val="20"/>
          <w:lang w:val="cs-CZ"/>
        </w:rPr>
        <w:t>Prodávající je vlastníkem zboží až do úplného zaplacení kupní ceny</w:t>
      </w:r>
      <w:r w:rsidR="00C03D4A">
        <w:rPr>
          <w:rFonts w:cs="Arial"/>
          <w:sz w:val="20"/>
          <w:lang w:val="cs-CZ"/>
        </w:rPr>
        <w:t xml:space="preserve"> kupujícím. Kupní cena se má za </w:t>
      </w:r>
      <w:r w:rsidR="009547E8" w:rsidRPr="00984F3D">
        <w:rPr>
          <w:rFonts w:cs="Arial"/>
          <w:sz w:val="20"/>
          <w:lang w:val="cs-CZ"/>
        </w:rPr>
        <w:t>uhrazenou a vlastnictví ke zboží přechází na kupujícího v den připsání cel</w:t>
      </w:r>
      <w:r w:rsidR="00EA480D">
        <w:rPr>
          <w:rFonts w:cs="Arial"/>
          <w:sz w:val="20"/>
          <w:lang w:val="cs-CZ"/>
        </w:rPr>
        <w:t>é částky kupní ceny za </w:t>
      </w:r>
      <w:r w:rsidR="00C03D4A">
        <w:rPr>
          <w:rFonts w:cs="Arial"/>
          <w:sz w:val="20"/>
          <w:lang w:val="cs-CZ"/>
        </w:rPr>
        <w:t>zboží na </w:t>
      </w:r>
      <w:r w:rsidR="009547E8" w:rsidRPr="00984F3D">
        <w:rPr>
          <w:rFonts w:cs="Arial"/>
          <w:sz w:val="20"/>
          <w:lang w:val="cs-CZ"/>
        </w:rPr>
        <w:t>účet prodávajícího</w:t>
      </w:r>
      <w:r w:rsidR="00B14EAB" w:rsidRPr="00984F3D">
        <w:rPr>
          <w:rFonts w:cs="Arial"/>
          <w:sz w:val="20"/>
          <w:lang w:val="cs-CZ"/>
        </w:rPr>
        <w:t>.</w:t>
      </w:r>
    </w:p>
    <w:p w:rsidR="008C528C" w:rsidRPr="00984F3D" w:rsidRDefault="008C528C" w:rsidP="00B14EAB">
      <w:pPr>
        <w:spacing w:after="80" w:line="288" w:lineRule="auto"/>
        <w:rPr>
          <w:rFonts w:ascii="Arial" w:hAnsi="Arial" w:cs="Arial"/>
          <w:sz w:val="20"/>
          <w:lang w:val="cs-CZ"/>
        </w:rPr>
      </w:pPr>
    </w:p>
    <w:p w:rsidR="00B14EAB" w:rsidRPr="00C03D4A" w:rsidRDefault="0097010A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bCs/>
          <w:sz w:val="20"/>
          <w:lang w:val="cs-CZ"/>
        </w:rPr>
      </w:pPr>
      <w:r w:rsidRPr="00C03D4A">
        <w:rPr>
          <w:rFonts w:ascii="Arial" w:hAnsi="Arial" w:cs="Arial"/>
          <w:b/>
          <w:bCs/>
          <w:sz w:val="20"/>
          <w:lang w:val="cs-CZ"/>
        </w:rPr>
        <w:t>Podmínky dodání</w:t>
      </w:r>
    </w:p>
    <w:p w:rsidR="00B14EAB" w:rsidRPr="00984F3D" w:rsidRDefault="009544D1" w:rsidP="00EE15A2">
      <w:pPr>
        <w:spacing w:after="80" w:line="288" w:lineRule="auto"/>
        <w:ind w:left="720" w:hanging="720"/>
        <w:rPr>
          <w:rFonts w:ascii="Arial" w:hAnsi="Arial" w:cs="Arial"/>
          <w:b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 xml:space="preserve">4.1 </w:t>
      </w:r>
      <w:r w:rsidRPr="00984F3D">
        <w:rPr>
          <w:rFonts w:ascii="Arial" w:hAnsi="Arial" w:cs="Arial"/>
          <w:sz w:val="20"/>
          <w:lang w:val="cs-CZ"/>
        </w:rPr>
        <w:tab/>
      </w:r>
      <w:r w:rsidR="004052F5" w:rsidRPr="00D64169">
        <w:rPr>
          <w:rFonts w:ascii="Arial" w:hAnsi="Arial" w:cs="Arial"/>
          <w:sz w:val="20"/>
          <w:lang w:val="cs-CZ"/>
        </w:rPr>
        <w:t xml:space="preserve">Smluvní strany se dohodly, že prodávající dodá a připraví zboží k předání </w:t>
      </w:r>
      <w:r w:rsidR="00D64169" w:rsidRPr="00D64169">
        <w:rPr>
          <w:rFonts w:ascii="Arial" w:hAnsi="Arial" w:cs="Arial"/>
          <w:sz w:val="20"/>
          <w:lang w:val="cs-CZ"/>
        </w:rPr>
        <w:t>nejpozděj</w:t>
      </w:r>
      <w:r w:rsidR="00D64169" w:rsidRPr="00643C92">
        <w:rPr>
          <w:rFonts w:ascii="Arial" w:hAnsi="Arial" w:cs="Arial"/>
          <w:sz w:val="20"/>
          <w:lang w:val="cs-CZ"/>
        </w:rPr>
        <w:t xml:space="preserve">i </w:t>
      </w:r>
      <w:r w:rsidR="00D64169" w:rsidRPr="00FE3449">
        <w:rPr>
          <w:rFonts w:ascii="Arial" w:hAnsi="Arial" w:cs="Arial"/>
          <w:sz w:val="20"/>
          <w:lang w:val="cs-CZ"/>
        </w:rPr>
        <w:t xml:space="preserve">do </w:t>
      </w:r>
      <w:r w:rsidR="00915B96" w:rsidRPr="00FE3449">
        <w:rPr>
          <w:rFonts w:ascii="Arial" w:hAnsi="Arial" w:cs="Arial"/>
          <w:b/>
          <w:sz w:val="20"/>
          <w:lang w:val="cs-CZ"/>
        </w:rPr>
        <w:t>4</w:t>
      </w:r>
      <w:r w:rsidR="00EA480D" w:rsidRPr="00FE3449">
        <w:rPr>
          <w:rFonts w:ascii="Arial" w:hAnsi="Arial" w:cs="Arial"/>
          <w:sz w:val="20"/>
          <w:lang w:val="cs-CZ"/>
        </w:rPr>
        <w:t xml:space="preserve"> </w:t>
      </w:r>
      <w:r w:rsidR="00EA480D" w:rsidRPr="00FE3449">
        <w:rPr>
          <w:rFonts w:ascii="Arial" w:hAnsi="Arial" w:cs="Arial"/>
          <w:b/>
          <w:sz w:val="20"/>
          <w:lang w:val="cs-CZ"/>
        </w:rPr>
        <w:t>kalendářních měsíců od podpisu smlouvy</w:t>
      </w:r>
      <w:r w:rsidR="00EE15A2" w:rsidRPr="00643C92">
        <w:rPr>
          <w:rFonts w:ascii="Arial" w:hAnsi="Arial" w:cs="Arial"/>
          <w:sz w:val="20"/>
          <w:lang w:val="cs-CZ"/>
        </w:rPr>
        <w:t>.</w:t>
      </w:r>
      <w:r w:rsidR="00B14EAB" w:rsidRPr="001116B7">
        <w:rPr>
          <w:rFonts w:ascii="Arial" w:hAnsi="Arial" w:cs="Arial"/>
          <w:sz w:val="20"/>
          <w:lang w:val="cs-CZ"/>
        </w:rPr>
        <w:t xml:space="preserve"> Přesný termín předání zboží sdělí </w:t>
      </w:r>
      <w:r w:rsidR="004052F5" w:rsidRPr="001116B7">
        <w:rPr>
          <w:rFonts w:ascii="Arial" w:hAnsi="Arial" w:cs="Arial"/>
          <w:sz w:val="20"/>
          <w:lang w:val="cs-CZ"/>
        </w:rPr>
        <w:t>prodávající kupujícímu</w:t>
      </w:r>
      <w:r w:rsidR="00B14EAB" w:rsidRPr="001116B7">
        <w:rPr>
          <w:rFonts w:ascii="Arial" w:hAnsi="Arial" w:cs="Arial"/>
          <w:sz w:val="20"/>
          <w:lang w:val="cs-CZ"/>
        </w:rPr>
        <w:t xml:space="preserve"> v písemném</w:t>
      </w:r>
      <w:r w:rsidR="00B14EAB" w:rsidRPr="00D64169">
        <w:rPr>
          <w:rFonts w:ascii="Arial" w:hAnsi="Arial" w:cs="Arial"/>
          <w:sz w:val="20"/>
          <w:lang w:val="cs-CZ"/>
        </w:rPr>
        <w:t xml:space="preserve"> oznámení, </w:t>
      </w:r>
      <w:r w:rsidR="004052F5" w:rsidRPr="00D64169">
        <w:rPr>
          <w:rFonts w:ascii="Arial" w:hAnsi="Arial" w:cs="Arial"/>
          <w:sz w:val="20"/>
          <w:lang w:val="cs-CZ"/>
        </w:rPr>
        <w:t>které prodávajíc</w:t>
      </w:r>
      <w:r w:rsidR="007077A9" w:rsidRPr="00D64169">
        <w:rPr>
          <w:rFonts w:ascii="Arial" w:hAnsi="Arial" w:cs="Arial"/>
          <w:sz w:val="20"/>
          <w:lang w:val="cs-CZ"/>
        </w:rPr>
        <w:t>í zašle kupujícímu nej</w:t>
      </w:r>
      <w:r w:rsidR="007512BE" w:rsidRPr="00D64169">
        <w:rPr>
          <w:rFonts w:ascii="Arial" w:hAnsi="Arial" w:cs="Arial"/>
          <w:sz w:val="20"/>
          <w:lang w:val="cs-CZ"/>
        </w:rPr>
        <w:t>déle</w:t>
      </w:r>
      <w:r w:rsidR="007077A9" w:rsidRPr="00D64169">
        <w:rPr>
          <w:rFonts w:ascii="Arial" w:hAnsi="Arial" w:cs="Arial"/>
          <w:sz w:val="20"/>
          <w:lang w:val="cs-CZ"/>
        </w:rPr>
        <w:t xml:space="preserve"> 1 </w:t>
      </w:r>
      <w:r w:rsidR="004052F5" w:rsidRPr="00D64169">
        <w:rPr>
          <w:rFonts w:ascii="Arial" w:hAnsi="Arial" w:cs="Arial"/>
          <w:sz w:val="20"/>
          <w:lang w:val="cs-CZ"/>
        </w:rPr>
        <w:t>týden přede dnem předání zboží</w:t>
      </w:r>
      <w:r w:rsidR="00B14EAB" w:rsidRPr="00D64169">
        <w:rPr>
          <w:rFonts w:ascii="Arial" w:hAnsi="Arial" w:cs="Arial"/>
          <w:sz w:val="20"/>
          <w:lang w:val="cs-CZ"/>
        </w:rPr>
        <w:t>.</w:t>
      </w:r>
    </w:p>
    <w:p w:rsidR="008C528C" w:rsidRPr="00137715" w:rsidRDefault="00090AA4" w:rsidP="008C528C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lastRenderedPageBreak/>
        <w:t>4</w:t>
      </w:r>
      <w:r w:rsidR="00B14EAB" w:rsidRPr="00984F3D">
        <w:rPr>
          <w:rFonts w:ascii="Arial" w:hAnsi="Arial" w:cs="Arial"/>
          <w:sz w:val="20"/>
          <w:lang w:val="cs-CZ"/>
        </w:rPr>
        <w:t>.2</w:t>
      </w:r>
      <w:r w:rsidR="00B14EAB" w:rsidRPr="00984F3D">
        <w:rPr>
          <w:rFonts w:ascii="Arial" w:hAnsi="Arial" w:cs="Arial"/>
          <w:sz w:val="20"/>
          <w:lang w:val="cs-CZ"/>
        </w:rPr>
        <w:tab/>
        <w:t xml:space="preserve">Místem předání a převzetí </w:t>
      </w:r>
      <w:r w:rsidR="007741E7" w:rsidRPr="00984F3D">
        <w:rPr>
          <w:rFonts w:ascii="Arial" w:hAnsi="Arial" w:cs="Arial"/>
          <w:sz w:val="20"/>
          <w:lang w:val="cs-CZ"/>
        </w:rPr>
        <w:t xml:space="preserve">zkompletovaného </w:t>
      </w:r>
      <w:r w:rsidR="00182045" w:rsidRPr="00984F3D">
        <w:rPr>
          <w:rFonts w:ascii="Arial" w:hAnsi="Arial" w:cs="Arial"/>
          <w:sz w:val="20"/>
          <w:lang w:val="cs-CZ"/>
        </w:rPr>
        <w:t xml:space="preserve">zboží </w:t>
      </w:r>
      <w:r w:rsidR="00B14EAB" w:rsidRPr="00984F3D">
        <w:rPr>
          <w:rFonts w:ascii="Arial" w:hAnsi="Arial" w:cs="Arial"/>
          <w:sz w:val="20"/>
          <w:lang w:val="cs-CZ"/>
        </w:rPr>
        <w:t xml:space="preserve">bude </w:t>
      </w:r>
      <w:r w:rsidR="0062644C" w:rsidRPr="0062644C">
        <w:rPr>
          <w:rFonts w:ascii="Arial" w:hAnsi="Arial" w:cs="Arial"/>
          <w:sz w:val="20"/>
          <w:lang w:val="cs-CZ"/>
        </w:rPr>
        <w:t xml:space="preserve">pozemek s p. č. </w:t>
      </w:r>
      <w:r w:rsidR="007520B9">
        <w:rPr>
          <w:rFonts w:ascii="Arial" w:hAnsi="Arial" w:cs="Arial"/>
          <w:sz w:val="20"/>
          <w:lang w:val="cs-CZ"/>
        </w:rPr>
        <w:t>65/3</w:t>
      </w:r>
      <w:r w:rsidR="0062644C" w:rsidRPr="0062644C">
        <w:rPr>
          <w:rFonts w:ascii="Arial" w:hAnsi="Arial" w:cs="Arial"/>
          <w:sz w:val="20"/>
          <w:lang w:val="cs-CZ"/>
        </w:rPr>
        <w:t xml:space="preserve"> v </w:t>
      </w:r>
      <w:proofErr w:type="spellStart"/>
      <w:r w:rsidR="0062644C" w:rsidRPr="0062644C">
        <w:rPr>
          <w:rFonts w:ascii="Arial" w:hAnsi="Arial" w:cs="Arial"/>
          <w:sz w:val="20"/>
          <w:lang w:val="cs-CZ"/>
        </w:rPr>
        <w:t>k.ú</w:t>
      </w:r>
      <w:proofErr w:type="spellEnd"/>
      <w:r w:rsidR="0062644C" w:rsidRPr="0062644C">
        <w:rPr>
          <w:rFonts w:ascii="Arial" w:hAnsi="Arial" w:cs="Arial"/>
          <w:sz w:val="20"/>
          <w:lang w:val="cs-CZ"/>
        </w:rPr>
        <w:t xml:space="preserve">. </w:t>
      </w:r>
      <w:r w:rsidR="007520B9">
        <w:rPr>
          <w:rFonts w:ascii="Arial" w:hAnsi="Arial" w:cs="Arial"/>
          <w:sz w:val="20"/>
          <w:lang w:val="cs-CZ"/>
        </w:rPr>
        <w:t>Nesvačily u Bystřice</w:t>
      </w:r>
      <w:r w:rsidR="0062644C" w:rsidRPr="0062644C">
        <w:rPr>
          <w:rFonts w:ascii="Arial" w:hAnsi="Arial" w:cs="Arial"/>
          <w:sz w:val="20"/>
          <w:lang w:val="cs-CZ"/>
        </w:rPr>
        <w:t xml:space="preserve"> [</w:t>
      </w:r>
      <w:r w:rsidR="007520B9">
        <w:rPr>
          <w:rFonts w:ascii="Arial" w:hAnsi="Arial" w:cs="Arial"/>
          <w:sz w:val="20"/>
          <w:lang w:val="cs-CZ"/>
        </w:rPr>
        <w:t>616869</w:t>
      </w:r>
      <w:r w:rsidR="0062644C" w:rsidRPr="0062644C">
        <w:rPr>
          <w:rFonts w:ascii="Arial" w:hAnsi="Arial" w:cs="Arial"/>
          <w:sz w:val="20"/>
          <w:lang w:val="cs-CZ"/>
        </w:rPr>
        <w:t>]</w:t>
      </w:r>
      <w:r w:rsidR="0062644C">
        <w:rPr>
          <w:rFonts w:ascii="Arial" w:hAnsi="Arial" w:cs="Arial"/>
          <w:sz w:val="20"/>
          <w:lang w:val="cs-CZ"/>
        </w:rPr>
        <w:t>.</w:t>
      </w:r>
    </w:p>
    <w:p w:rsidR="00B14EAB" w:rsidRPr="00984F3D" w:rsidRDefault="00090AA4" w:rsidP="00B14EAB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4</w:t>
      </w:r>
      <w:r w:rsidR="00B14EAB" w:rsidRPr="00984F3D">
        <w:rPr>
          <w:rFonts w:ascii="Arial" w:hAnsi="Arial" w:cs="Arial"/>
          <w:sz w:val="20"/>
          <w:lang w:val="cs-CZ"/>
        </w:rPr>
        <w:t>.3</w:t>
      </w:r>
      <w:r w:rsidR="00B14EAB" w:rsidRPr="00984F3D">
        <w:rPr>
          <w:rFonts w:ascii="Arial" w:hAnsi="Arial" w:cs="Arial"/>
          <w:sz w:val="20"/>
          <w:lang w:val="cs-CZ"/>
        </w:rPr>
        <w:tab/>
      </w:r>
      <w:r w:rsidR="007741E7" w:rsidRPr="00984F3D">
        <w:rPr>
          <w:rFonts w:ascii="Arial" w:hAnsi="Arial" w:cs="Arial"/>
          <w:sz w:val="20"/>
          <w:lang w:val="cs-CZ"/>
        </w:rPr>
        <w:t>Prodávající</w:t>
      </w:r>
      <w:r w:rsidR="00B14EAB" w:rsidRPr="00984F3D">
        <w:rPr>
          <w:rFonts w:ascii="Arial" w:hAnsi="Arial" w:cs="Arial"/>
          <w:sz w:val="20"/>
          <w:lang w:val="cs-CZ"/>
        </w:rPr>
        <w:t xml:space="preserve"> předá při převzetí zboží veškeré doklady, dokumenty a jiné listiny nezbytné </w:t>
      </w:r>
      <w:r w:rsidR="00746736">
        <w:rPr>
          <w:rFonts w:ascii="Arial" w:hAnsi="Arial" w:cs="Arial"/>
          <w:sz w:val="20"/>
          <w:lang w:val="cs-CZ"/>
        </w:rPr>
        <w:t>užívání zboží</w:t>
      </w:r>
      <w:r w:rsidR="00B14EAB" w:rsidRPr="00984F3D">
        <w:rPr>
          <w:rFonts w:ascii="Arial" w:hAnsi="Arial" w:cs="Arial"/>
          <w:sz w:val="20"/>
          <w:lang w:val="cs-CZ"/>
        </w:rPr>
        <w:t xml:space="preserve"> a k výkonu vlastnického práva</w:t>
      </w:r>
      <w:r w:rsidR="007741E7" w:rsidRPr="00984F3D">
        <w:rPr>
          <w:rFonts w:ascii="Arial" w:hAnsi="Arial" w:cs="Arial"/>
          <w:sz w:val="20"/>
          <w:lang w:val="cs-CZ"/>
        </w:rPr>
        <w:t xml:space="preserve"> kupujícím</w:t>
      </w:r>
      <w:r w:rsidR="00182045" w:rsidRPr="00984F3D">
        <w:rPr>
          <w:rFonts w:ascii="Arial" w:hAnsi="Arial" w:cs="Arial"/>
          <w:sz w:val="20"/>
          <w:lang w:val="cs-CZ"/>
        </w:rPr>
        <w:t>u</w:t>
      </w:r>
      <w:r w:rsidR="00B14EAB" w:rsidRPr="00984F3D">
        <w:rPr>
          <w:rFonts w:ascii="Arial" w:hAnsi="Arial" w:cs="Arial"/>
          <w:sz w:val="20"/>
          <w:lang w:val="cs-CZ"/>
        </w:rPr>
        <w:t>.</w:t>
      </w:r>
    </w:p>
    <w:p w:rsidR="00B14EAB" w:rsidRPr="00984F3D" w:rsidRDefault="00090AA4" w:rsidP="00B14EAB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4</w:t>
      </w:r>
      <w:r w:rsidR="00B14EAB" w:rsidRPr="00984F3D">
        <w:rPr>
          <w:rFonts w:ascii="Arial" w:hAnsi="Arial" w:cs="Arial"/>
          <w:sz w:val="20"/>
          <w:lang w:val="cs-CZ"/>
        </w:rPr>
        <w:t>.4</w:t>
      </w:r>
      <w:r w:rsidR="00B14EAB" w:rsidRPr="00984F3D">
        <w:rPr>
          <w:rFonts w:ascii="Arial" w:hAnsi="Arial" w:cs="Arial"/>
          <w:sz w:val="20"/>
          <w:lang w:val="cs-CZ"/>
        </w:rPr>
        <w:tab/>
      </w:r>
      <w:r w:rsidR="00E7096C" w:rsidRPr="00984F3D">
        <w:rPr>
          <w:rFonts w:ascii="Arial" w:hAnsi="Arial" w:cs="Arial"/>
          <w:sz w:val="20"/>
          <w:lang w:val="cs-CZ"/>
        </w:rPr>
        <w:t>Kupující nebo jeho zplnomocněný zástupce bude řádně seznámen s technickými podmínkami provozu a každodenní údržby zboží při jeho převzetí</w:t>
      </w:r>
      <w:r w:rsidR="00B14EAB" w:rsidRPr="00984F3D">
        <w:rPr>
          <w:rFonts w:ascii="Arial" w:hAnsi="Arial" w:cs="Arial"/>
          <w:sz w:val="20"/>
          <w:lang w:val="cs-CZ"/>
        </w:rPr>
        <w:t>.</w:t>
      </w:r>
    </w:p>
    <w:p w:rsidR="00B14EAB" w:rsidRPr="00984F3D" w:rsidRDefault="00090AA4" w:rsidP="00B14EAB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4</w:t>
      </w:r>
      <w:r w:rsidR="00B14EAB" w:rsidRPr="00984F3D">
        <w:rPr>
          <w:rFonts w:ascii="Arial" w:hAnsi="Arial" w:cs="Arial"/>
          <w:sz w:val="20"/>
          <w:lang w:val="cs-CZ"/>
        </w:rPr>
        <w:t>.5</w:t>
      </w:r>
      <w:r w:rsidR="00B14EAB" w:rsidRPr="00984F3D">
        <w:rPr>
          <w:rFonts w:ascii="Arial" w:hAnsi="Arial" w:cs="Arial"/>
          <w:sz w:val="20"/>
          <w:lang w:val="cs-CZ"/>
        </w:rPr>
        <w:tab/>
        <w:t xml:space="preserve">Jestliže si kupující nepřevezme zboží, které bylo prodávajícím řádně a včas připraveno k převzetí, zavazuje se zaplatit prodávajícímu smluvní pokutu ve výši </w:t>
      </w:r>
      <w:r w:rsidR="00D64169">
        <w:rPr>
          <w:rFonts w:ascii="Arial" w:hAnsi="Arial" w:cs="Arial"/>
          <w:sz w:val="20"/>
          <w:lang w:val="cs-CZ"/>
        </w:rPr>
        <w:t>0,2 % z hodnoty zboží dle odstavce 2.1</w:t>
      </w:r>
      <w:r w:rsidR="008C528C">
        <w:rPr>
          <w:rFonts w:ascii="Arial" w:hAnsi="Arial" w:cs="Arial"/>
          <w:sz w:val="20"/>
          <w:lang w:val="cs-CZ"/>
        </w:rPr>
        <w:t xml:space="preserve"> </w:t>
      </w:r>
      <w:r w:rsidR="00B14EAB" w:rsidRPr="00984F3D">
        <w:rPr>
          <w:rFonts w:ascii="Arial" w:hAnsi="Arial" w:cs="Arial"/>
          <w:sz w:val="20"/>
          <w:lang w:val="cs-CZ"/>
        </w:rPr>
        <w:t xml:space="preserve">za každý i započatý </w:t>
      </w:r>
      <w:r w:rsidR="00746736">
        <w:rPr>
          <w:rFonts w:ascii="Arial" w:hAnsi="Arial" w:cs="Arial"/>
          <w:sz w:val="20"/>
          <w:lang w:val="cs-CZ"/>
        </w:rPr>
        <w:t>den prodlení s převzetím</w:t>
      </w:r>
      <w:r w:rsidR="00B14EAB" w:rsidRPr="00984F3D">
        <w:rPr>
          <w:rFonts w:ascii="Arial" w:hAnsi="Arial" w:cs="Arial"/>
          <w:sz w:val="20"/>
          <w:lang w:val="cs-CZ"/>
        </w:rPr>
        <w:t xml:space="preserve">, </w:t>
      </w:r>
      <w:r w:rsidR="007077A9" w:rsidRPr="00984F3D">
        <w:rPr>
          <w:rFonts w:ascii="Arial" w:hAnsi="Arial" w:cs="Arial"/>
          <w:sz w:val="20"/>
          <w:lang w:val="cs-CZ"/>
        </w:rPr>
        <w:t>na </w:t>
      </w:r>
      <w:r w:rsidR="00B14EAB" w:rsidRPr="00984F3D">
        <w:rPr>
          <w:rFonts w:ascii="Arial" w:hAnsi="Arial" w:cs="Arial"/>
          <w:sz w:val="20"/>
          <w:lang w:val="cs-CZ"/>
        </w:rPr>
        <w:t xml:space="preserve">jeho účet </w:t>
      </w:r>
      <w:r w:rsidR="007077A9" w:rsidRPr="00984F3D">
        <w:rPr>
          <w:rFonts w:ascii="Arial" w:hAnsi="Arial" w:cs="Arial"/>
          <w:sz w:val="20"/>
          <w:lang w:val="cs-CZ"/>
        </w:rPr>
        <w:t>uvedený v čl. 3</w:t>
      </w:r>
      <w:r w:rsidR="00B14EAB" w:rsidRPr="00984F3D">
        <w:rPr>
          <w:rFonts w:ascii="Arial" w:hAnsi="Arial" w:cs="Arial"/>
          <w:sz w:val="20"/>
          <w:lang w:val="cs-CZ"/>
        </w:rPr>
        <w:t>.</w:t>
      </w:r>
      <w:r w:rsidR="003B1652">
        <w:rPr>
          <w:rFonts w:ascii="Arial" w:hAnsi="Arial" w:cs="Arial"/>
          <w:sz w:val="20"/>
          <w:lang w:val="cs-CZ"/>
        </w:rPr>
        <w:t>4</w:t>
      </w:r>
      <w:r w:rsidR="00B14EAB" w:rsidRPr="00984F3D">
        <w:rPr>
          <w:rFonts w:ascii="Arial" w:hAnsi="Arial" w:cs="Arial"/>
          <w:sz w:val="20"/>
          <w:lang w:val="cs-CZ"/>
        </w:rPr>
        <w:t xml:space="preserve"> této smlouvy</w:t>
      </w:r>
      <w:r w:rsidR="00746736">
        <w:rPr>
          <w:rFonts w:ascii="Arial" w:hAnsi="Arial" w:cs="Arial"/>
          <w:sz w:val="20"/>
          <w:lang w:val="cs-CZ"/>
        </w:rPr>
        <w:t>,</w:t>
      </w:r>
      <w:r w:rsidR="00B14EAB" w:rsidRPr="00984F3D">
        <w:rPr>
          <w:rFonts w:ascii="Arial" w:hAnsi="Arial" w:cs="Arial"/>
          <w:sz w:val="20"/>
          <w:lang w:val="cs-CZ"/>
        </w:rPr>
        <w:t xml:space="preserve"> a to nejpozději do tří dnů ode dne, kdy mu bude doručena písemná výzva prodávajícího k jejímu zaplacení. Právo prodávajícího požadovat náhradu vzniklé škody není tímto ustanovením dotčeno.</w:t>
      </w:r>
    </w:p>
    <w:p w:rsidR="00BE7F23" w:rsidRPr="00984F3D" w:rsidRDefault="00BE7F23" w:rsidP="00B14EAB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4.6</w:t>
      </w:r>
      <w:r w:rsidRPr="00984F3D">
        <w:rPr>
          <w:rFonts w:ascii="Arial" w:hAnsi="Arial" w:cs="Arial"/>
          <w:sz w:val="20"/>
          <w:lang w:val="cs-CZ"/>
        </w:rPr>
        <w:tab/>
        <w:t xml:space="preserve">V případě, že prodávající nedodrží termín dodání uvedený v odstavci 4.1, zavazuje se zaplatit kupujícímu smluvní pokutu </w:t>
      </w:r>
      <w:r w:rsidR="00720D9C">
        <w:rPr>
          <w:rFonts w:ascii="Arial" w:hAnsi="Arial" w:cs="Arial"/>
          <w:sz w:val="20"/>
          <w:lang w:val="cs-CZ"/>
        </w:rPr>
        <w:t xml:space="preserve">ve výši </w:t>
      </w:r>
      <w:r w:rsidR="00C03D4A">
        <w:rPr>
          <w:rFonts w:ascii="Arial" w:hAnsi="Arial" w:cs="Arial"/>
          <w:sz w:val="20"/>
          <w:lang w:val="cs-CZ"/>
        </w:rPr>
        <w:t>0,</w:t>
      </w:r>
      <w:r w:rsidR="00BF39EA">
        <w:rPr>
          <w:rFonts w:ascii="Arial" w:hAnsi="Arial" w:cs="Arial"/>
          <w:sz w:val="20"/>
          <w:lang w:val="cs-CZ"/>
        </w:rPr>
        <w:t>2</w:t>
      </w:r>
      <w:r w:rsidR="00C03D4A">
        <w:rPr>
          <w:rFonts w:ascii="Arial" w:hAnsi="Arial" w:cs="Arial"/>
          <w:sz w:val="20"/>
          <w:lang w:val="cs-CZ"/>
        </w:rPr>
        <w:t> </w:t>
      </w:r>
      <w:r w:rsidRPr="00984F3D">
        <w:rPr>
          <w:rFonts w:ascii="Arial" w:hAnsi="Arial" w:cs="Arial"/>
          <w:sz w:val="20"/>
          <w:lang w:val="cs-CZ"/>
        </w:rPr>
        <w:t>% z hodnoty zboží dle odstavce 2.1 za každý den prodlení. Celková částka bude zaplacena proti faktuře, kterou vystaví kupující po dod</w:t>
      </w:r>
      <w:r w:rsidR="00C03D4A">
        <w:rPr>
          <w:rFonts w:ascii="Arial" w:hAnsi="Arial" w:cs="Arial"/>
          <w:sz w:val="20"/>
          <w:lang w:val="cs-CZ"/>
        </w:rPr>
        <w:t>ání předmětu plnění.</w:t>
      </w:r>
    </w:p>
    <w:p w:rsidR="00B14EAB" w:rsidRPr="00984F3D" w:rsidRDefault="00B14EAB" w:rsidP="00B14EAB">
      <w:pPr>
        <w:spacing w:after="80" w:line="288" w:lineRule="auto"/>
        <w:rPr>
          <w:rFonts w:ascii="Arial" w:hAnsi="Arial" w:cs="Arial"/>
          <w:sz w:val="20"/>
          <w:lang w:val="cs-CZ"/>
        </w:rPr>
      </w:pPr>
    </w:p>
    <w:p w:rsidR="009D410C" w:rsidRPr="00C03D4A" w:rsidRDefault="0097010A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bCs/>
          <w:sz w:val="20"/>
          <w:lang w:val="cs-CZ"/>
        </w:rPr>
      </w:pPr>
      <w:r w:rsidRPr="00C03D4A">
        <w:rPr>
          <w:rFonts w:ascii="Arial" w:hAnsi="Arial" w:cs="Arial"/>
          <w:b/>
          <w:bCs/>
          <w:sz w:val="20"/>
          <w:lang w:val="cs-CZ"/>
        </w:rPr>
        <w:t>Záruka a záruční podmínky</w:t>
      </w:r>
    </w:p>
    <w:p w:rsidR="00362331" w:rsidRDefault="00363852" w:rsidP="00C03D4A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5.</w:t>
      </w:r>
      <w:r w:rsidR="00694166" w:rsidRPr="00984F3D">
        <w:rPr>
          <w:rFonts w:ascii="Arial" w:hAnsi="Arial" w:cs="Arial"/>
          <w:sz w:val="20"/>
          <w:lang w:val="cs-CZ"/>
        </w:rPr>
        <w:t>1</w:t>
      </w:r>
      <w:r w:rsidRPr="00984F3D">
        <w:rPr>
          <w:rFonts w:ascii="Arial" w:hAnsi="Arial" w:cs="Arial"/>
          <w:sz w:val="20"/>
          <w:lang w:val="cs-CZ"/>
        </w:rPr>
        <w:tab/>
      </w:r>
      <w:r w:rsidR="00F16512" w:rsidRPr="00984F3D">
        <w:rPr>
          <w:rFonts w:ascii="Arial" w:hAnsi="Arial" w:cs="Arial"/>
          <w:sz w:val="20"/>
          <w:lang w:val="cs-CZ"/>
        </w:rPr>
        <w:t xml:space="preserve">Doba záruky </w:t>
      </w:r>
      <w:r w:rsidR="00821FD2" w:rsidRPr="00984F3D">
        <w:rPr>
          <w:rFonts w:ascii="Arial" w:hAnsi="Arial" w:cs="Arial"/>
          <w:sz w:val="20"/>
          <w:lang w:val="cs-CZ"/>
        </w:rPr>
        <w:t>je</w:t>
      </w:r>
      <w:r w:rsidR="00B76AF8">
        <w:rPr>
          <w:rFonts w:ascii="Arial" w:hAnsi="Arial" w:cs="Arial"/>
          <w:sz w:val="20"/>
          <w:lang w:val="cs-CZ"/>
        </w:rPr>
        <w:t xml:space="preserve"> stanovena </w:t>
      </w:r>
      <w:r w:rsidR="00F16512" w:rsidRPr="00984F3D">
        <w:rPr>
          <w:rFonts w:ascii="Arial" w:hAnsi="Arial" w:cs="Arial"/>
          <w:sz w:val="20"/>
          <w:lang w:val="cs-CZ"/>
        </w:rPr>
        <w:t xml:space="preserve">ode dne předání zboží </w:t>
      </w:r>
      <w:r w:rsidR="00821FD2" w:rsidRPr="00984F3D">
        <w:rPr>
          <w:rFonts w:ascii="Arial" w:hAnsi="Arial" w:cs="Arial"/>
          <w:sz w:val="20"/>
          <w:lang w:val="cs-CZ"/>
        </w:rPr>
        <w:t>kupujícímu</w:t>
      </w:r>
      <w:r w:rsidR="00362331">
        <w:rPr>
          <w:rFonts w:ascii="Arial" w:hAnsi="Arial" w:cs="Arial"/>
          <w:sz w:val="20"/>
          <w:lang w:val="cs-CZ"/>
        </w:rPr>
        <w:t xml:space="preserve"> na:</w:t>
      </w:r>
    </w:p>
    <w:p w:rsidR="00821FD2" w:rsidRPr="003D4012" w:rsidRDefault="00915B96" w:rsidP="00746736">
      <w:pPr>
        <w:spacing w:after="80" w:line="288" w:lineRule="auto"/>
        <w:ind w:left="720" w:firstLine="720"/>
        <w:rPr>
          <w:rFonts w:ascii="Arial" w:hAnsi="Arial" w:cs="Arial"/>
          <w:b/>
          <w:sz w:val="20"/>
          <w:lang w:val="cs-CZ"/>
        </w:rPr>
      </w:pPr>
      <w:r w:rsidRPr="00FE3449">
        <w:rPr>
          <w:rFonts w:ascii="Arial" w:hAnsi="Arial" w:cs="Arial"/>
          <w:b/>
          <w:sz w:val="20"/>
          <w:lang w:val="cs-CZ"/>
        </w:rPr>
        <w:t>36 měsíců</w:t>
      </w:r>
    </w:p>
    <w:p w:rsidR="003D4012" w:rsidRPr="003D4012" w:rsidRDefault="00694166" w:rsidP="003D4012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5.2</w:t>
      </w:r>
      <w:r w:rsidR="00821FD2" w:rsidRPr="00984F3D">
        <w:rPr>
          <w:rFonts w:ascii="Arial" w:hAnsi="Arial" w:cs="Arial"/>
          <w:sz w:val="20"/>
          <w:lang w:val="cs-CZ"/>
        </w:rPr>
        <w:tab/>
      </w:r>
      <w:r w:rsidR="003D4012" w:rsidRPr="003D4012">
        <w:rPr>
          <w:rFonts w:ascii="Arial" w:hAnsi="Arial" w:cs="Arial"/>
          <w:sz w:val="20"/>
          <w:lang w:val="cs-CZ"/>
        </w:rPr>
        <w:t>Záruka se nevztahuje na vady způsobené nesprávnou obsluho</w:t>
      </w:r>
      <w:r w:rsidR="003D4012">
        <w:rPr>
          <w:rFonts w:ascii="Arial" w:hAnsi="Arial" w:cs="Arial"/>
          <w:sz w:val="20"/>
          <w:lang w:val="cs-CZ"/>
        </w:rPr>
        <w:t>u, neodbornou manipulací nebo v </w:t>
      </w:r>
      <w:r w:rsidR="003D4012" w:rsidRPr="003D4012">
        <w:rPr>
          <w:rFonts w:ascii="Arial" w:hAnsi="Arial" w:cs="Arial"/>
          <w:sz w:val="20"/>
          <w:lang w:val="cs-CZ"/>
        </w:rPr>
        <w:t>důsledku havárií. Prodávající odpovídá za vady, jež má předmět koupě v době předání a za vady, kt</w:t>
      </w:r>
      <w:r w:rsidR="00EA480D">
        <w:rPr>
          <w:rFonts w:ascii="Arial" w:hAnsi="Arial" w:cs="Arial"/>
          <w:sz w:val="20"/>
          <w:lang w:val="cs-CZ"/>
        </w:rPr>
        <w:t>eré se vyskytly v záruční době.</w:t>
      </w:r>
    </w:p>
    <w:p w:rsidR="00821FD2" w:rsidRPr="00984F3D" w:rsidRDefault="003D4012" w:rsidP="003D4012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5.3</w:t>
      </w:r>
      <w:r>
        <w:rPr>
          <w:rFonts w:ascii="Arial" w:hAnsi="Arial" w:cs="Arial"/>
          <w:sz w:val="20"/>
          <w:lang w:val="cs-CZ"/>
        </w:rPr>
        <w:tab/>
      </w:r>
      <w:r w:rsidR="00821FD2" w:rsidRPr="00984F3D">
        <w:rPr>
          <w:rFonts w:ascii="Arial" w:hAnsi="Arial" w:cs="Arial"/>
          <w:sz w:val="20"/>
          <w:lang w:val="cs-CZ"/>
        </w:rPr>
        <w:t>Kupující je povinen vady reklamovat u prodávajícího bez zbytečn</w:t>
      </w:r>
      <w:r w:rsidR="007077A9" w:rsidRPr="00984F3D">
        <w:rPr>
          <w:rFonts w:ascii="Arial" w:hAnsi="Arial" w:cs="Arial"/>
          <w:sz w:val="20"/>
          <w:lang w:val="cs-CZ"/>
        </w:rPr>
        <w:t>ého odkladu po jejich zjištění.</w:t>
      </w:r>
    </w:p>
    <w:p w:rsidR="00821FD2" w:rsidRPr="00984F3D" w:rsidRDefault="00694166" w:rsidP="00F16512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5.</w:t>
      </w:r>
      <w:r w:rsidR="003D4012">
        <w:rPr>
          <w:rFonts w:ascii="Arial" w:hAnsi="Arial" w:cs="Arial"/>
          <w:sz w:val="20"/>
          <w:lang w:val="cs-CZ"/>
        </w:rPr>
        <w:t>4</w:t>
      </w:r>
      <w:r w:rsidR="00821FD2" w:rsidRPr="00984F3D">
        <w:rPr>
          <w:rFonts w:ascii="Arial" w:hAnsi="Arial" w:cs="Arial"/>
          <w:sz w:val="20"/>
          <w:lang w:val="cs-CZ"/>
        </w:rPr>
        <w:tab/>
        <w:t>Prodávající je povin</w:t>
      </w:r>
      <w:r w:rsidR="00353789" w:rsidRPr="00984F3D">
        <w:rPr>
          <w:rFonts w:ascii="Arial" w:hAnsi="Arial" w:cs="Arial"/>
          <w:sz w:val="20"/>
          <w:lang w:val="cs-CZ"/>
        </w:rPr>
        <w:t xml:space="preserve">en </w:t>
      </w:r>
      <w:r w:rsidR="00353789" w:rsidRPr="00E1592B">
        <w:rPr>
          <w:rFonts w:ascii="Arial" w:hAnsi="Arial" w:cs="Arial"/>
          <w:sz w:val="20"/>
          <w:lang w:val="cs-CZ"/>
        </w:rPr>
        <w:t xml:space="preserve">nejpozději do </w:t>
      </w:r>
      <w:r w:rsidR="007512BE" w:rsidRPr="00E1592B">
        <w:rPr>
          <w:rFonts w:ascii="Arial" w:hAnsi="Arial" w:cs="Arial"/>
          <w:sz w:val="20"/>
          <w:lang w:val="cs-CZ"/>
        </w:rPr>
        <w:t>5</w:t>
      </w:r>
      <w:r w:rsidR="00821FD2" w:rsidRPr="00E1592B">
        <w:rPr>
          <w:rFonts w:ascii="Arial" w:hAnsi="Arial" w:cs="Arial"/>
          <w:sz w:val="20"/>
          <w:lang w:val="cs-CZ"/>
        </w:rPr>
        <w:t xml:space="preserve"> pracovních dnů po</w:t>
      </w:r>
      <w:r w:rsidR="00821FD2" w:rsidRPr="00984F3D">
        <w:rPr>
          <w:rFonts w:ascii="Arial" w:hAnsi="Arial" w:cs="Arial"/>
          <w:sz w:val="20"/>
          <w:lang w:val="cs-CZ"/>
        </w:rPr>
        <w:t xml:space="preserve"> obdržení reklamace oznámit kupujícímu, zda reklamaci uznává, jakou lhůtu navrhuje k odstranění vad nebo z jak</w:t>
      </w:r>
      <w:r w:rsidR="007077A9" w:rsidRPr="00984F3D">
        <w:rPr>
          <w:rFonts w:ascii="Arial" w:hAnsi="Arial" w:cs="Arial"/>
          <w:sz w:val="20"/>
          <w:lang w:val="cs-CZ"/>
        </w:rPr>
        <w:t>ých důvodů reklamaci neuznává.</w:t>
      </w:r>
    </w:p>
    <w:p w:rsidR="00821FD2" w:rsidRPr="00984F3D" w:rsidRDefault="00694166" w:rsidP="00F16512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5.</w:t>
      </w:r>
      <w:r w:rsidR="003D4012">
        <w:rPr>
          <w:rFonts w:ascii="Arial" w:hAnsi="Arial" w:cs="Arial"/>
          <w:sz w:val="20"/>
          <w:lang w:val="cs-CZ"/>
        </w:rPr>
        <w:t>5</w:t>
      </w:r>
      <w:r w:rsidR="00821FD2" w:rsidRPr="00984F3D">
        <w:rPr>
          <w:rFonts w:ascii="Arial" w:hAnsi="Arial" w:cs="Arial"/>
          <w:sz w:val="20"/>
          <w:lang w:val="cs-CZ"/>
        </w:rPr>
        <w:tab/>
        <w:t>Prodávající odpovídá za vady, které kupující zjistil a které včas reklamoval, a tyto vady bez zbytečného odkl</w:t>
      </w:r>
      <w:r w:rsidR="007512BE">
        <w:rPr>
          <w:rFonts w:ascii="Arial" w:hAnsi="Arial" w:cs="Arial"/>
          <w:sz w:val="20"/>
          <w:lang w:val="cs-CZ"/>
        </w:rPr>
        <w:t>adu na vlastní náklady odstraní</w:t>
      </w:r>
      <w:r w:rsidR="00B76AF8">
        <w:rPr>
          <w:rFonts w:ascii="Arial" w:hAnsi="Arial" w:cs="Arial"/>
          <w:sz w:val="20"/>
          <w:lang w:val="cs-CZ"/>
        </w:rPr>
        <w:t>.</w:t>
      </w:r>
    </w:p>
    <w:p w:rsidR="00821FD2" w:rsidRPr="00984F3D" w:rsidRDefault="00694166" w:rsidP="00F16512">
      <w:pPr>
        <w:spacing w:after="80" w:line="288" w:lineRule="auto"/>
        <w:ind w:left="709" w:hanging="709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5.</w:t>
      </w:r>
      <w:r w:rsidR="003D4012">
        <w:rPr>
          <w:rFonts w:ascii="Arial" w:hAnsi="Arial" w:cs="Arial"/>
          <w:sz w:val="20"/>
          <w:lang w:val="cs-CZ"/>
        </w:rPr>
        <w:t>6</w:t>
      </w:r>
      <w:r w:rsidR="00821FD2" w:rsidRPr="00984F3D">
        <w:rPr>
          <w:rFonts w:ascii="Arial" w:hAnsi="Arial" w:cs="Arial"/>
          <w:sz w:val="20"/>
          <w:lang w:val="cs-CZ"/>
        </w:rPr>
        <w:tab/>
        <w:t>Odpovědnost prodávajícího za vady, na které se vztahuje záruka za jakost, nevzniká, jestliže tyto vady byly způsobeny vnějšími událostmi a nezpůsobil je prodávající nebo osoby, s jejichž pomocí prodávající svůj závazek plnil (záruka se nevztahuje zejména na závady vzniklé nedodržením předpis</w:t>
      </w:r>
      <w:r w:rsidR="007077A9" w:rsidRPr="00984F3D">
        <w:rPr>
          <w:rFonts w:ascii="Arial" w:hAnsi="Arial" w:cs="Arial"/>
          <w:sz w:val="20"/>
          <w:lang w:val="cs-CZ"/>
        </w:rPr>
        <w:t>ů a pokynů uvedených v návodu k </w:t>
      </w:r>
      <w:r w:rsidR="00821FD2" w:rsidRPr="00984F3D">
        <w:rPr>
          <w:rFonts w:ascii="Arial" w:hAnsi="Arial" w:cs="Arial"/>
          <w:sz w:val="20"/>
          <w:lang w:val="cs-CZ"/>
        </w:rPr>
        <w:t>používání, neoprávněným provedením zásahu, změn nebo oprav bez souhlasu prodávajícího a používáním zboží jinak než stanoveným způsobem).</w:t>
      </w:r>
    </w:p>
    <w:p w:rsidR="00363852" w:rsidRPr="00984F3D" w:rsidRDefault="00694166" w:rsidP="009D410C">
      <w:pPr>
        <w:spacing w:after="80" w:line="288" w:lineRule="auto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5.</w:t>
      </w:r>
      <w:r w:rsidR="003D4012">
        <w:rPr>
          <w:rFonts w:ascii="Arial" w:hAnsi="Arial" w:cs="Arial"/>
          <w:sz w:val="20"/>
          <w:lang w:val="cs-CZ"/>
        </w:rPr>
        <w:t>7</w:t>
      </w:r>
      <w:r w:rsidR="00821FD2" w:rsidRPr="00984F3D">
        <w:rPr>
          <w:rFonts w:ascii="Arial" w:hAnsi="Arial" w:cs="Arial"/>
          <w:sz w:val="20"/>
          <w:lang w:val="cs-CZ"/>
        </w:rPr>
        <w:tab/>
        <w:t xml:space="preserve">Náklady neoprávněné reklamace hradí </w:t>
      </w:r>
      <w:r w:rsidR="00C03D4A">
        <w:rPr>
          <w:rFonts w:ascii="Arial" w:hAnsi="Arial" w:cs="Arial"/>
          <w:sz w:val="20"/>
          <w:lang w:val="cs-CZ"/>
        </w:rPr>
        <w:t>kupující.</w:t>
      </w:r>
    </w:p>
    <w:p w:rsidR="003A68DA" w:rsidRDefault="003A68DA">
      <w:pPr>
        <w:spacing w:line="240" w:lineRule="auto"/>
        <w:jc w:val="left"/>
        <w:rPr>
          <w:rFonts w:ascii="Arial" w:hAnsi="Arial" w:cs="Arial"/>
          <w:b/>
          <w:bCs/>
          <w:sz w:val="20"/>
          <w:lang w:val="cs-CZ"/>
        </w:rPr>
      </w:pPr>
    </w:p>
    <w:p w:rsidR="00CD06F2" w:rsidRPr="00B76AF8" w:rsidRDefault="0097010A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bCs/>
          <w:sz w:val="20"/>
          <w:lang w:val="cs-CZ"/>
        </w:rPr>
      </w:pPr>
      <w:r w:rsidRPr="00B76AF8">
        <w:rPr>
          <w:rFonts w:ascii="Arial" w:hAnsi="Arial" w:cs="Arial"/>
          <w:b/>
          <w:bCs/>
          <w:sz w:val="20"/>
          <w:lang w:val="cs-CZ"/>
        </w:rPr>
        <w:t>Odstoupení od smlouvy</w:t>
      </w:r>
    </w:p>
    <w:p w:rsidR="00362331" w:rsidRPr="00362331" w:rsidRDefault="00B76AF8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</w:t>
      </w:r>
      <w:r w:rsidR="00182045" w:rsidRPr="00984F3D">
        <w:rPr>
          <w:rFonts w:ascii="Arial" w:hAnsi="Arial" w:cs="Arial"/>
          <w:sz w:val="20"/>
          <w:lang w:val="cs-CZ"/>
        </w:rPr>
        <w:t>.1</w:t>
      </w:r>
      <w:r w:rsidR="00182045" w:rsidRPr="00984F3D">
        <w:rPr>
          <w:rFonts w:ascii="Arial" w:hAnsi="Arial" w:cs="Arial"/>
          <w:sz w:val="20"/>
          <w:lang w:val="cs-CZ"/>
        </w:rPr>
        <w:tab/>
      </w:r>
      <w:r w:rsidR="00362331" w:rsidRPr="00362331">
        <w:rPr>
          <w:rFonts w:ascii="Arial" w:hAnsi="Arial" w:cs="Arial"/>
          <w:sz w:val="20"/>
          <w:lang w:val="cs-CZ"/>
        </w:rPr>
        <w:t xml:space="preserve">Smluvní strany jsou oprávněny odstoupit od smlouvy z důvodu uvedených v této smlouvě </w:t>
      </w:r>
      <w:r w:rsidR="00362331">
        <w:rPr>
          <w:rFonts w:ascii="Arial" w:hAnsi="Arial" w:cs="Arial"/>
          <w:sz w:val="20"/>
          <w:lang w:val="cs-CZ"/>
        </w:rPr>
        <w:t>(zejména v </w:t>
      </w:r>
      <w:r w:rsidR="00362331" w:rsidRPr="00362331">
        <w:rPr>
          <w:rFonts w:ascii="Arial" w:hAnsi="Arial" w:cs="Arial"/>
          <w:sz w:val="20"/>
          <w:lang w:val="cs-CZ"/>
        </w:rPr>
        <w:t>případě podstatného porušení smlouvy) a dále z důvodu uvedených v občanském zákoníku.</w:t>
      </w:r>
    </w:p>
    <w:p w:rsidR="00362331" w:rsidRPr="00362331" w:rsidRDefault="00362331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6.2</w:t>
      </w:r>
      <w:r>
        <w:rPr>
          <w:rFonts w:ascii="Arial" w:hAnsi="Arial" w:cs="Arial"/>
          <w:sz w:val="20"/>
          <w:lang w:val="cs-CZ"/>
        </w:rPr>
        <w:tab/>
      </w:r>
      <w:r w:rsidRPr="00362331">
        <w:rPr>
          <w:rFonts w:ascii="Arial" w:hAnsi="Arial" w:cs="Arial"/>
          <w:sz w:val="20"/>
          <w:lang w:val="cs-CZ"/>
        </w:rPr>
        <w:t>Podstatným porušením smlouvy se rozumí zejména:</w:t>
      </w:r>
    </w:p>
    <w:p w:rsidR="00362331" w:rsidRPr="00AC120E" w:rsidRDefault="00362331" w:rsidP="003D4012">
      <w:pPr>
        <w:pStyle w:val="Odstavecseseznamem"/>
        <w:numPr>
          <w:ilvl w:val="0"/>
          <w:numId w:val="4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 w:rsidRPr="00362331">
        <w:rPr>
          <w:rFonts w:ascii="Arial" w:hAnsi="Arial" w:cs="Arial"/>
          <w:sz w:val="20"/>
          <w:lang w:val="cs-CZ"/>
        </w:rPr>
        <w:t>pokud bude prodávající v prodlení s předáním předmětu t</w:t>
      </w:r>
      <w:r w:rsidR="00CC3B0C">
        <w:rPr>
          <w:rFonts w:ascii="Arial" w:hAnsi="Arial" w:cs="Arial"/>
          <w:sz w:val="20"/>
          <w:lang w:val="cs-CZ"/>
        </w:rPr>
        <w:t xml:space="preserve">éto smlouvy po dobu delší než </w:t>
      </w:r>
      <w:r w:rsidR="00DE34D4" w:rsidRPr="00AC120E">
        <w:rPr>
          <w:rFonts w:ascii="Arial" w:hAnsi="Arial" w:cs="Arial"/>
          <w:sz w:val="20"/>
          <w:lang w:val="cs-CZ"/>
        </w:rPr>
        <w:t>30</w:t>
      </w:r>
      <w:r w:rsidR="00CC3B0C" w:rsidRPr="00AC120E">
        <w:rPr>
          <w:rFonts w:ascii="Arial" w:hAnsi="Arial" w:cs="Arial"/>
          <w:sz w:val="20"/>
          <w:lang w:val="cs-CZ"/>
        </w:rPr>
        <w:t> </w:t>
      </w:r>
      <w:r w:rsidRPr="00AC120E">
        <w:rPr>
          <w:rFonts w:ascii="Arial" w:hAnsi="Arial" w:cs="Arial"/>
          <w:sz w:val="20"/>
          <w:lang w:val="cs-CZ"/>
        </w:rPr>
        <w:t>kalendářních dnů,</w:t>
      </w:r>
    </w:p>
    <w:p w:rsidR="00362331" w:rsidRPr="00362331" w:rsidRDefault="00362331" w:rsidP="003D4012">
      <w:pPr>
        <w:pStyle w:val="Odstavecseseznamem"/>
        <w:numPr>
          <w:ilvl w:val="0"/>
          <w:numId w:val="4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 w:rsidRPr="00362331">
        <w:rPr>
          <w:rFonts w:ascii="Arial" w:hAnsi="Arial" w:cs="Arial"/>
          <w:sz w:val="20"/>
          <w:lang w:val="cs-CZ"/>
        </w:rPr>
        <w:t>nedodržení právních předpisů nebo technických norem, které se týkají dodaného předmětu plnění,</w:t>
      </w:r>
    </w:p>
    <w:p w:rsidR="00362331" w:rsidRPr="00362331" w:rsidRDefault="00362331" w:rsidP="003D4012">
      <w:pPr>
        <w:pStyle w:val="Odstavecseseznamem"/>
        <w:numPr>
          <w:ilvl w:val="0"/>
          <w:numId w:val="4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 w:rsidRPr="00362331">
        <w:rPr>
          <w:rFonts w:ascii="Arial" w:hAnsi="Arial" w:cs="Arial"/>
          <w:sz w:val="20"/>
          <w:lang w:val="cs-CZ"/>
        </w:rPr>
        <w:t xml:space="preserve">nedodržení smluvních </w:t>
      </w:r>
      <w:r w:rsidR="007512BE">
        <w:rPr>
          <w:rFonts w:ascii="Arial" w:hAnsi="Arial" w:cs="Arial"/>
          <w:sz w:val="20"/>
          <w:lang w:val="cs-CZ"/>
        </w:rPr>
        <w:t xml:space="preserve">záručních </w:t>
      </w:r>
      <w:r w:rsidRPr="00362331">
        <w:rPr>
          <w:rFonts w:ascii="Arial" w:hAnsi="Arial" w:cs="Arial"/>
          <w:sz w:val="20"/>
          <w:lang w:val="cs-CZ"/>
        </w:rPr>
        <w:t>ujednání,</w:t>
      </w:r>
    </w:p>
    <w:p w:rsidR="00362331" w:rsidRPr="00362331" w:rsidRDefault="00362331" w:rsidP="003D4012">
      <w:pPr>
        <w:pStyle w:val="Odstavecseseznamem"/>
        <w:numPr>
          <w:ilvl w:val="0"/>
          <w:numId w:val="4"/>
        </w:numPr>
        <w:spacing w:after="80" w:line="288" w:lineRule="auto"/>
        <w:ind w:left="1134"/>
        <w:rPr>
          <w:rFonts w:ascii="Arial" w:hAnsi="Arial" w:cs="Arial"/>
          <w:sz w:val="20"/>
          <w:lang w:val="cs-CZ"/>
        </w:rPr>
      </w:pPr>
      <w:r w:rsidRPr="00362331">
        <w:rPr>
          <w:rFonts w:ascii="Arial" w:hAnsi="Arial" w:cs="Arial"/>
          <w:sz w:val="20"/>
          <w:lang w:val="cs-CZ"/>
        </w:rPr>
        <w:t>neuhrazení kupní ceny kupujícím po druhé výzvě prodávajícího k uhrazení dlužné částky, přičemž druhá výzva nesmí následovat dříve než 30 dnů po doručení první výzvy.</w:t>
      </w:r>
    </w:p>
    <w:p w:rsidR="00182045" w:rsidRPr="003261E1" w:rsidRDefault="00362331" w:rsidP="00211E8F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6.3</w:t>
      </w:r>
      <w:r>
        <w:rPr>
          <w:rFonts w:ascii="Arial" w:hAnsi="Arial" w:cs="Arial"/>
          <w:sz w:val="20"/>
          <w:lang w:val="cs-CZ"/>
        </w:rPr>
        <w:tab/>
      </w:r>
      <w:r w:rsidR="00C03D4A" w:rsidRPr="00AC120E">
        <w:rPr>
          <w:rFonts w:ascii="Arial" w:hAnsi="Arial" w:cs="Arial"/>
          <w:sz w:val="20"/>
          <w:lang w:val="cs-CZ"/>
        </w:rPr>
        <w:t>Kupující</w:t>
      </w:r>
      <w:r w:rsidR="00182045" w:rsidRPr="00AC120E">
        <w:rPr>
          <w:rFonts w:ascii="Arial" w:hAnsi="Arial" w:cs="Arial"/>
          <w:sz w:val="20"/>
          <w:lang w:val="cs-CZ"/>
        </w:rPr>
        <w:t xml:space="preserve"> je oprávněn odstoupit od smlouvy v případě neschválení žádosti o dotaci na projekt „</w:t>
      </w:r>
      <w:r w:rsidR="00983630">
        <w:rPr>
          <w:rFonts w:ascii="Arial" w:hAnsi="Arial" w:cs="Arial"/>
          <w:color w:val="000000"/>
          <w:sz w:val="20"/>
          <w:shd w:val="clear" w:color="auto" w:fill="FFFFFF"/>
          <w:lang w:val="cs-CZ"/>
        </w:rPr>
        <w:t>Pořízení recyklační linky na zpracování neshodných výrobků pro společnost MADEX TRADING, s.r.o.</w:t>
      </w:r>
      <w:r w:rsidR="00182045" w:rsidRPr="00AC120E">
        <w:rPr>
          <w:rFonts w:ascii="Arial" w:hAnsi="Arial" w:cs="Arial"/>
          <w:sz w:val="20"/>
          <w:lang w:val="cs-CZ"/>
        </w:rPr>
        <w:t>“</w:t>
      </w:r>
      <w:r w:rsidR="003D4012" w:rsidRPr="00AC120E">
        <w:rPr>
          <w:rFonts w:ascii="Arial" w:hAnsi="Arial" w:cs="Arial"/>
          <w:sz w:val="20"/>
          <w:lang w:val="cs-CZ"/>
        </w:rPr>
        <w:t>.</w:t>
      </w:r>
    </w:p>
    <w:p w:rsidR="00362331" w:rsidRPr="00362331" w:rsidRDefault="00362331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6.4</w:t>
      </w:r>
      <w:r>
        <w:rPr>
          <w:rFonts w:ascii="Arial" w:hAnsi="Arial" w:cs="Arial"/>
          <w:sz w:val="20"/>
          <w:lang w:val="cs-CZ"/>
        </w:rPr>
        <w:tab/>
      </w:r>
      <w:r w:rsidRPr="00362331">
        <w:rPr>
          <w:rFonts w:ascii="Arial" w:hAnsi="Arial" w:cs="Arial"/>
          <w:sz w:val="20"/>
          <w:lang w:val="cs-CZ"/>
        </w:rPr>
        <w:t>Dojde-li k odstoupení od této smlouvy k tomu oprávněnou smluvní stranou, je prodávající povinen vrátit objednateli uhrazenou část kupní ceny předmětu koupě, byla-li uhrazena, a to v plné výši včetně DPH, a kupující je povinen ve lhůtě 30-ti dnů ode dne vrácení kupní ceny předmětu koupě prodávajícím vydat předmět koupě, byl-li dodán, a to na náklady smluvní strany, která dala</w:t>
      </w:r>
      <w:r>
        <w:rPr>
          <w:rFonts w:ascii="Arial" w:hAnsi="Arial" w:cs="Arial"/>
          <w:sz w:val="20"/>
          <w:lang w:val="cs-CZ"/>
        </w:rPr>
        <w:t xml:space="preserve"> příčinu druhé smluvní straně k </w:t>
      </w:r>
      <w:r w:rsidRPr="00362331">
        <w:rPr>
          <w:rFonts w:ascii="Arial" w:hAnsi="Arial" w:cs="Arial"/>
          <w:sz w:val="20"/>
          <w:lang w:val="cs-CZ"/>
        </w:rPr>
        <w:t xml:space="preserve">odstoupení od této smlouvy. </w:t>
      </w:r>
    </w:p>
    <w:p w:rsidR="00362331" w:rsidRPr="00362331" w:rsidRDefault="00362331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6.5</w:t>
      </w:r>
      <w:r>
        <w:rPr>
          <w:rFonts w:ascii="Arial" w:hAnsi="Arial" w:cs="Arial"/>
          <w:sz w:val="20"/>
          <w:lang w:val="cs-CZ"/>
        </w:rPr>
        <w:tab/>
      </w:r>
      <w:r w:rsidRPr="00362331">
        <w:rPr>
          <w:rFonts w:ascii="Arial" w:hAnsi="Arial" w:cs="Arial"/>
          <w:sz w:val="20"/>
          <w:lang w:val="cs-CZ"/>
        </w:rPr>
        <w:t>Kupující je oprávněn od smlouvy odstoupit, jsou-li vady předmětu koupě neodstranitelné, či jestliže je těchto závad více (alespoň 2 vady projevující se souběžně) anebo se na předmětu koupě stejné vady alespoň 3x zopakovaly.</w:t>
      </w:r>
    </w:p>
    <w:p w:rsidR="00362331" w:rsidRPr="00362331" w:rsidRDefault="00362331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6.6</w:t>
      </w:r>
      <w:r>
        <w:rPr>
          <w:rFonts w:ascii="Arial" w:hAnsi="Arial" w:cs="Arial"/>
          <w:sz w:val="20"/>
          <w:lang w:val="cs-CZ"/>
        </w:rPr>
        <w:tab/>
      </w:r>
      <w:r w:rsidRPr="00362331">
        <w:rPr>
          <w:rFonts w:ascii="Arial" w:hAnsi="Arial" w:cs="Arial"/>
          <w:sz w:val="20"/>
          <w:lang w:val="cs-CZ"/>
        </w:rPr>
        <w:t>Účinky každého odstoupení od smlouvy nastávají okamžikem doručení písemného projevu vůle odstoupit od této smlouvy druhé smluvní straně.</w:t>
      </w:r>
    </w:p>
    <w:p w:rsidR="00362331" w:rsidRPr="00984F3D" w:rsidRDefault="00362331" w:rsidP="00B14EAB">
      <w:pPr>
        <w:spacing w:after="80" w:line="288" w:lineRule="auto"/>
        <w:rPr>
          <w:rFonts w:ascii="Arial" w:hAnsi="Arial" w:cs="Arial"/>
          <w:sz w:val="20"/>
          <w:lang w:val="cs-CZ"/>
        </w:rPr>
      </w:pPr>
    </w:p>
    <w:p w:rsidR="00B14EAB" w:rsidRPr="00B76AF8" w:rsidRDefault="0097010A" w:rsidP="003D4012">
      <w:pPr>
        <w:pStyle w:val="Odstavecseseznamem"/>
        <w:numPr>
          <w:ilvl w:val="0"/>
          <w:numId w:val="2"/>
        </w:numPr>
        <w:spacing w:after="80" w:line="288" w:lineRule="auto"/>
        <w:ind w:hanging="720"/>
        <w:rPr>
          <w:rFonts w:ascii="Arial" w:hAnsi="Arial" w:cs="Arial"/>
          <w:b/>
          <w:bCs/>
          <w:sz w:val="20"/>
          <w:lang w:val="cs-CZ"/>
        </w:rPr>
      </w:pPr>
      <w:r w:rsidRPr="00B76AF8">
        <w:rPr>
          <w:rFonts w:ascii="Arial" w:hAnsi="Arial" w:cs="Arial"/>
          <w:b/>
          <w:bCs/>
          <w:sz w:val="20"/>
          <w:lang w:val="cs-CZ"/>
        </w:rPr>
        <w:t>Závěrečná ustanovení</w:t>
      </w:r>
    </w:p>
    <w:p w:rsidR="00362331" w:rsidRPr="00362331" w:rsidRDefault="00B76AF8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7.1</w:t>
      </w:r>
      <w:r w:rsidR="00A676D2" w:rsidRPr="00984F3D">
        <w:rPr>
          <w:rFonts w:ascii="Arial" w:hAnsi="Arial" w:cs="Arial"/>
          <w:sz w:val="20"/>
          <w:lang w:val="cs-CZ"/>
        </w:rPr>
        <w:t xml:space="preserve"> </w:t>
      </w:r>
      <w:r w:rsidR="00A676D2" w:rsidRPr="00984F3D">
        <w:rPr>
          <w:rFonts w:ascii="Arial" w:hAnsi="Arial" w:cs="Arial"/>
          <w:sz w:val="20"/>
          <w:lang w:val="cs-CZ"/>
        </w:rPr>
        <w:tab/>
      </w:r>
      <w:r w:rsidR="00362331" w:rsidRPr="00362331">
        <w:rPr>
          <w:rFonts w:ascii="Arial" w:hAnsi="Arial" w:cs="Arial"/>
          <w:sz w:val="20"/>
          <w:lang w:val="cs-CZ"/>
        </w:rPr>
        <w:t>Tato smlouva nabývá platnosti a účinnosti dnem podpisu oběma smluvními stranami.</w:t>
      </w:r>
    </w:p>
    <w:p w:rsidR="00362331" w:rsidRPr="00362331" w:rsidRDefault="00362331" w:rsidP="00362331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7.2</w:t>
      </w:r>
      <w:r>
        <w:rPr>
          <w:rFonts w:ascii="Arial" w:hAnsi="Arial" w:cs="Arial"/>
          <w:sz w:val="20"/>
          <w:lang w:val="cs-CZ"/>
        </w:rPr>
        <w:tab/>
      </w:r>
      <w:r w:rsidRPr="00362331">
        <w:rPr>
          <w:rFonts w:ascii="Arial" w:hAnsi="Arial" w:cs="Arial"/>
          <w:sz w:val="20"/>
          <w:lang w:val="cs-CZ"/>
        </w:rPr>
        <w:t xml:space="preserve">Doplňování nebo změnu této smlouvy lze provádět jen se souhlasem obou smluvních stran, a to pouze formou písemných, postupně číslovaných a takto označených dodatků. </w:t>
      </w:r>
    </w:p>
    <w:p w:rsidR="00B76AF8" w:rsidRPr="00B76AF8" w:rsidRDefault="00362331" w:rsidP="00B76AF8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7.3</w:t>
      </w:r>
      <w:r>
        <w:rPr>
          <w:rFonts w:ascii="Arial" w:hAnsi="Arial" w:cs="Arial"/>
          <w:sz w:val="20"/>
          <w:lang w:val="cs-CZ"/>
        </w:rPr>
        <w:tab/>
      </w:r>
      <w:r w:rsidR="00B76AF8" w:rsidRPr="00B76AF8">
        <w:rPr>
          <w:rFonts w:ascii="Arial" w:hAnsi="Arial" w:cs="Arial"/>
          <w:sz w:val="20"/>
          <w:lang w:val="cs-CZ"/>
        </w:rPr>
        <w:t xml:space="preserve">Prodávající bere na vědomí a souhlasí s tím, že je, podle § 2 písm. e) </w:t>
      </w:r>
      <w:r w:rsidR="00B76AF8">
        <w:rPr>
          <w:rFonts w:ascii="Arial" w:hAnsi="Arial" w:cs="Arial"/>
          <w:sz w:val="20"/>
          <w:lang w:val="cs-CZ"/>
        </w:rPr>
        <w:t>zákona č. 320/2001 Sb., o </w:t>
      </w:r>
      <w:r w:rsidR="00B76AF8" w:rsidRPr="00B76AF8">
        <w:rPr>
          <w:rFonts w:ascii="Arial" w:hAnsi="Arial" w:cs="Arial"/>
          <w:sz w:val="20"/>
          <w:lang w:val="cs-CZ"/>
        </w:rPr>
        <w:t>finanční kontrole ve veřejné správě a o změně některých zákonů, v p</w:t>
      </w:r>
      <w:r w:rsidR="00B76AF8">
        <w:rPr>
          <w:rFonts w:ascii="Arial" w:hAnsi="Arial" w:cs="Arial"/>
          <w:sz w:val="20"/>
          <w:lang w:val="cs-CZ"/>
        </w:rPr>
        <w:t>latném znění (dále jen „zákon o </w:t>
      </w:r>
      <w:r w:rsidR="00B76AF8" w:rsidRPr="00B76AF8">
        <w:rPr>
          <w:rFonts w:ascii="Arial" w:hAnsi="Arial" w:cs="Arial"/>
          <w:sz w:val="20"/>
          <w:lang w:val="cs-CZ"/>
        </w:rPr>
        <w:t>finanční kontrole“), osobou povinou spolupůsobit při výkonu finanční kontroly</w:t>
      </w:r>
      <w:r w:rsidR="00B76AF8">
        <w:rPr>
          <w:rFonts w:ascii="Arial" w:hAnsi="Arial" w:cs="Arial"/>
          <w:sz w:val="20"/>
          <w:lang w:val="cs-CZ"/>
        </w:rPr>
        <w:t xml:space="preserve"> prováděné v souvislosti s </w:t>
      </w:r>
      <w:r w:rsidR="00B76AF8" w:rsidRPr="00B76AF8">
        <w:rPr>
          <w:rFonts w:ascii="Arial" w:hAnsi="Arial" w:cs="Arial"/>
          <w:sz w:val="20"/>
          <w:lang w:val="cs-CZ"/>
        </w:rPr>
        <w:t>úhradou zboží nebo služeb z veřejných výdajů.</w:t>
      </w:r>
    </w:p>
    <w:p w:rsidR="00B76AF8" w:rsidRPr="00B76AF8" w:rsidRDefault="00B76AF8" w:rsidP="00B76AF8">
      <w:pPr>
        <w:spacing w:after="80" w:line="288" w:lineRule="auto"/>
        <w:ind w:left="720" w:hanging="11"/>
        <w:rPr>
          <w:rFonts w:ascii="Arial" w:hAnsi="Arial" w:cs="Arial"/>
          <w:sz w:val="20"/>
          <w:lang w:val="cs-CZ"/>
        </w:rPr>
      </w:pPr>
      <w:r w:rsidRPr="00B76AF8">
        <w:rPr>
          <w:rFonts w:ascii="Arial" w:hAnsi="Arial" w:cs="Arial"/>
          <w:sz w:val="20"/>
          <w:lang w:val="cs-CZ"/>
        </w:rPr>
        <w:t>Prodávající je v rámci spolupůsobení při výkonu finanční kontroly povinen:</w:t>
      </w:r>
    </w:p>
    <w:p w:rsidR="00C179AA" w:rsidRDefault="00B76AF8" w:rsidP="00C179AA">
      <w:pPr>
        <w:pStyle w:val="Odstavecseseznamem"/>
        <w:numPr>
          <w:ilvl w:val="0"/>
          <w:numId w:val="3"/>
        </w:numPr>
        <w:spacing w:after="80" w:line="288" w:lineRule="auto"/>
        <w:ind w:left="993" w:hanging="284"/>
        <w:rPr>
          <w:rFonts w:ascii="Arial" w:hAnsi="Arial" w:cs="Arial"/>
          <w:sz w:val="20"/>
          <w:lang w:val="cs-CZ"/>
        </w:rPr>
      </w:pPr>
      <w:r w:rsidRPr="00B76AF8">
        <w:rPr>
          <w:rFonts w:ascii="Arial" w:hAnsi="Arial" w:cs="Arial"/>
          <w:sz w:val="20"/>
          <w:lang w:val="cs-CZ"/>
        </w:rPr>
        <w:t xml:space="preserve">řádně uchovávat originální vyhotovení smlouvy včetně jejích dodatků, originály účetních dokladů a dalších dokladů vztahujících se k realizaci předmětu této smlouvy </w:t>
      </w:r>
      <w:r w:rsidR="00A37B0E">
        <w:rPr>
          <w:rFonts w:ascii="Arial" w:hAnsi="Arial" w:cs="Arial"/>
          <w:sz w:val="20"/>
          <w:lang w:val="cs-CZ"/>
        </w:rPr>
        <w:t>minimálně</w:t>
      </w:r>
      <w:r w:rsidRPr="00B76AF8">
        <w:rPr>
          <w:rFonts w:ascii="Arial" w:hAnsi="Arial" w:cs="Arial"/>
          <w:sz w:val="20"/>
          <w:lang w:val="cs-CZ"/>
        </w:rPr>
        <w:t xml:space="preserve"> do 31. 12. 20</w:t>
      </w:r>
      <w:r w:rsidR="00A34245">
        <w:rPr>
          <w:rFonts w:ascii="Arial" w:hAnsi="Arial" w:cs="Arial"/>
          <w:sz w:val="20"/>
          <w:lang w:val="cs-CZ"/>
        </w:rPr>
        <w:t>31</w:t>
      </w:r>
      <w:r w:rsidRPr="00B76AF8">
        <w:rPr>
          <w:rFonts w:ascii="Arial" w:hAnsi="Arial" w:cs="Arial"/>
          <w:sz w:val="20"/>
          <w:lang w:val="cs-CZ"/>
        </w:rPr>
        <w:t xml:space="preserve"> a</w:t>
      </w:r>
    </w:p>
    <w:p w:rsidR="00B76AF8" w:rsidRPr="00C179AA" w:rsidRDefault="00B76AF8" w:rsidP="00C179AA">
      <w:pPr>
        <w:pStyle w:val="Odstavecseseznamem"/>
        <w:numPr>
          <w:ilvl w:val="0"/>
          <w:numId w:val="3"/>
        </w:numPr>
        <w:spacing w:after="80" w:line="288" w:lineRule="auto"/>
        <w:ind w:left="993" w:hanging="284"/>
        <w:rPr>
          <w:rFonts w:ascii="Arial" w:hAnsi="Arial" w:cs="Arial"/>
          <w:sz w:val="20"/>
          <w:lang w:val="cs-CZ"/>
        </w:rPr>
      </w:pPr>
      <w:r w:rsidRPr="00C179AA">
        <w:rPr>
          <w:rFonts w:ascii="Arial" w:hAnsi="Arial" w:cs="Arial"/>
          <w:sz w:val="20"/>
          <w:lang w:val="cs-CZ"/>
        </w:rPr>
        <w:t>poskytovat požadované informace a dokumentaci související s realizací předmětu zakázky zaměstnancům nebo zmocněncům pověřených orgánů</w:t>
      </w:r>
      <w:r w:rsidR="00C179AA" w:rsidRPr="00C179AA">
        <w:rPr>
          <w:rFonts w:ascii="Arial" w:hAnsi="Arial" w:cs="Arial"/>
          <w:sz w:val="20"/>
          <w:lang w:val="cs-CZ"/>
        </w:rPr>
        <w:t xml:space="preserve"> (CRR, MMR ČR, MF ČR, Evropské komise, Evropského účetního dvora, Nejvyššího kontrolního úřadu, příslušného orgánu finanční správy a dalších oprávněných orgánů státní správy) a je povinen vytvořit výše uvedeným osobám </w:t>
      </w:r>
      <w:r w:rsidR="00C179AA">
        <w:rPr>
          <w:rFonts w:ascii="Arial" w:hAnsi="Arial" w:cs="Arial"/>
          <w:sz w:val="20"/>
          <w:lang w:val="cs-CZ"/>
        </w:rPr>
        <w:t>podmínky k </w:t>
      </w:r>
      <w:r w:rsidR="00C179AA" w:rsidRPr="00C179AA">
        <w:rPr>
          <w:rFonts w:ascii="Arial" w:hAnsi="Arial" w:cs="Arial"/>
          <w:sz w:val="20"/>
          <w:lang w:val="cs-CZ"/>
        </w:rPr>
        <w:t>provedení kontroly vztahující se k realizaci projektu a poskytnout jim při</w:t>
      </w:r>
      <w:r w:rsidR="00720D9C">
        <w:rPr>
          <w:rFonts w:ascii="Arial" w:hAnsi="Arial" w:cs="Arial"/>
          <w:sz w:val="20"/>
          <w:lang w:val="cs-CZ"/>
        </w:rPr>
        <w:t xml:space="preserve"> provádění kontroly součinnost.</w:t>
      </w:r>
    </w:p>
    <w:p w:rsidR="003D4012" w:rsidRPr="003D4012" w:rsidRDefault="003D4012" w:rsidP="003D4012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7.4</w:t>
      </w:r>
      <w:r>
        <w:rPr>
          <w:rFonts w:ascii="Arial" w:hAnsi="Arial" w:cs="Arial"/>
          <w:sz w:val="20"/>
          <w:lang w:val="cs-CZ"/>
        </w:rPr>
        <w:tab/>
      </w:r>
      <w:r w:rsidRPr="003D4012">
        <w:rPr>
          <w:rFonts w:ascii="Arial" w:hAnsi="Arial" w:cs="Arial"/>
          <w:sz w:val="20"/>
          <w:lang w:val="cs-CZ"/>
        </w:rPr>
        <w:t>Práva a povinnosti z této smlouvy přecházejí i na případné právní nástupce smluvních stran. Prodávající nemůže postoupit svá práva a povinnosti plynoucí ze smlouvy třetí straně.</w:t>
      </w:r>
    </w:p>
    <w:p w:rsidR="00A676D2" w:rsidRPr="00984F3D" w:rsidRDefault="00B76AF8" w:rsidP="00A676D2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</w:t>
      </w:r>
      <w:r w:rsidR="00CF5D6B">
        <w:rPr>
          <w:rFonts w:ascii="Arial" w:hAnsi="Arial" w:cs="Arial"/>
          <w:sz w:val="20"/>
          <w:lang w:val="cs-CZ"/>
        </w:rPr>
        <w:t>5</w:t>
      </w:r>
      <w:r>
        <w:rPr>
          <w:rFonts w:ascii="Arial" w:hAnsi="Arial" w:cs="Arial"/>
          <w:sz w:val="20"/>
          <w:lang w:val="cs-CZ"/>
        </w:rPr>
        <w:tab/>
      </w:r>
      <w:r w:rsidR="00A676D2" w:rsidRPr="00984F3D">
        <w:rPr>
          <w:rFonts w:ascii="Arial" w:hAnsi="Arial" w:cs="Arial"/>
          <w:sz w:val="20"/>
          <w:lang w:val="cs-CZ"/>
        </w:rPr>
        <w:t>Veškerá písemná korespondence dle této smlouvy bude doručována osobně, doporučenou poštou se zaplaceným poštovným nebo doručena uznávanou kurýrní službou, ve všech případech stranám této smlouvy na jejich příslušné adresy uvedené v záhlaví této smlouvy nebo na takové adresy, které si strany píse</w:t>
      </w:r>
      <w:r w:rsidR="007077A9" w:rsidRPr="00984F3D">
        <w:rPr>
          <w:rFonts w:ascii="Arial" w:hAnsi="Arial" w:cs="Arial"/>
          <w:sz w:val="20"/>
          <w:lang w:val="cs-CZ"/>
        </w:rPr>
        <w:t>mně sdělí. Dopis se považuje za </w:t>
      </w:r>
      <w:r w:rsidR="00A676D2" w:rsidRPr="00984F3D">
        <w:rPr>
          <w:rFonts w:ascii="Arial" w:hAnsi="Arial" w:cs="Arial"/>
          <w:sz w:val="20"/>
          <w:lang w:val="cs-CZ"/>
        </w:rPr>
        <w:t>doručený jeho převzetím, odmítnutím, případně i při marném pokusu o doručení poštou</w:t>
      </w:r>
      <w:r w:rsidR="00A63092">
        <w:rPr>
          <w:rFonts w:ascii="Arial" w:hAnsi="Arial" w:cs="Arial"/>
          <w:sz w:val="20"/>
          <w:lang w:val="cs-CZ"/>
        </w:rPr>
        <w:t>,</w:t>
      </w:r>
      <w:r w:rsidR="00A676D2" w:rsidRPr="00984F3D">
        <w:rPr>
          <w:rFonts w:ascii="Arial" w:hAnsi="Arial" w:cs="Arial"/>
          <w:sz w:val="20"/>
          <w:lang w:val="cs-CZ"/>
        </w:rPr>
        <w:t xml:space="preserve"> a to </w:t>
      </w:r>
      <w:r w:rsidR="00A37B0E">
        <w:rPr>
          <w:rFonts w:ascii="Arial" w:hAnsi="Arial" w:cs="Arial"/>
          <w:sz w:val="20"/>
          <w:lang w:val="cs-CZ"/>
        </w:rPr>
        <w:t>pátým</w:t>
      </w:r>
      <w:r w:rsidR="00A676D2" w:rsidRPr="00984F3D">
        <w:rPr>
          <w:rFonts w:ascii="Arial" w:hAnsi="Arial" w:cs="Arial"/>
          <w:sz w:val="20"/>
          <w:lang w:val="cs-CZ"/>
        </w:rPr>
        <w:t xml:space="preserve"> dnem, kdy byl ulože</w:t>
      </w:r>
      <w:r>
        <w:rPr>
          <w:rFonts w:ascii="Arial" w:hAnsi="Arial" w:cs="Arial"/>
          <w:sz w:val="20"/>
          <w:lang w:val="cs-CZ"/>
        </w:rPr>
        <w:t>n na poště, i když se adresát o </w:t>
      </w:r>
      <w:r w:rsidR="00A676D2" w:rsidRPr="00984F3D">
        <w:rPr>
          <w:rFonts w:ascii="Arial" w:hAnsi="Arial" w:cs="Arial"/>
          <w:sz w:val="20"/>
          <w:lang w:val="cs-CZ"/>
        </w:rPr>
        <w:t>uložení nedozvěděl. To platí i v případě, že nebylo doručeno na změněnou adresu bydliště nebo sídla, pokud nebyla její změna oznámena.</w:t>
      </w:r>
    </w:p>
    <w:p w:rsidR="00A676D2" w:rsidRPr="00984F3D" w:rsidRDefault="00B76AF8" w:rsidP="00CD06F2">
      <w:pPr>
        <w:spacing w:after="80" w:line="288" w:lineRule="auto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</w:t>
      </w:r>
      <w:r w:rsidR="00CF5D6B">
        <w:rPr>
          <w:rFonts w:ascii="Arial" w:hAnsi="Arial" w:cs="Arial"/>
          <w:sz w:val="20"/>
          <w:lang w:val="cs-CZ"/>
        </w:rPr>
        <w:t>6</w:t>
      </w:r>
      <w:r>
        <w:rPr>
          <w:rFonts w:ascii="Arial" w:hAnsi="Arial" w:cs="Arial"/>
          <w:sz w:val="20"/>
          <w:lang w:val="cs-CZ"/>
        </w:rPr>
        <w:tab/>
      </w:r>
      <w:r w:rsidR="00A676D2" w:rsidRPr="00984F3D">
        <w:rPr>
          <w:rFonts w:ascii="Arial" w:hAnsi="Arial" w:cs="Arial"/>
          <w:sz w:val="20"/>
          <w:lang w:val="cs-CZ"/>
        </w:rPr>
        <w:t xml:space="preserve">Tato </w:t>
      </w:r>
      <w:r w:rsidR="0050066F">
        <w:rPr>
          <w:rFonts w:ascii="Arial" w:hAnsi="Arial" w:cs="Arial"/>
          <w:sz w:val="20"/>
          <w:lang w:val="cs-CZ"/>
        </w:rPr>
        <w:t>smlouva</w:t>
      </w:r>
      <w:r w:rsidR="00A676D2" w:rsidRPr="00984F3D">
        <w:rPr>
          <w:rFonts w:ascii="Arial" w:hAnsi="Arial" w:cs="Arial"/>
          <w:sz w:val="20"/>
          <w:lang w:val="cs-CZ"/>
        </w:rPr>
        <w:t xml:space="preserve"> je vyhotovena ve dvou stejnopisech, z nichž každá strana obdrží jeden výtisk.</w:t>
      </w:r>
    </w:p>
    <w:p w:rsidR="00B14EAB" w:rsidRPr="00984F3D" w:rsidRDefault="00B76AF8" w:rsidP="00B14EAB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</w:t>
      </w:r>
      <w:r w:rsidR="00B14EAB" w:rsidRPr="00984F3D">
        <w:rPr>
          <w:rFonts w:ascii="Arial" w:hAnsi="Arial" w:cs="Arial"/>
          <w:sz w:val="20"/>
          <w:lang w:val="cs-CZ"/>
        </w:rPr>
        <w:t>.</w:t>
      </w:r>
      <w:r w:rsidR="00CF5D6B">
        <w:rPr>
          <w:rFonts w:ascii="Arial" w:hAnsi="Arial" w:cs="Arial"/>
          <w:sz w:val="20"/>
          <w:lang w:val="cs-CZ"/>
        </w:rPr>
        <w:t>7</w:t>
      </w:r>
      <w:r w:rsidR="00B14EAB" w:rsidRPr="00984F3D">
        <w:rPr>
          <w:rFonts w:ascii="Arial" w:hAnsi="Arial" w:cs="Arial"/>
          <w:sz w:val="20"/>
          <w:lang w:val="cs-CZ"/>
        </w:rPr>
        <w:tab/>
        <w:t xml:space="preserve">Obě strany prohlašují, že uzavřely tuto </w:t>
      </w:r>
      <w:r w:rsidR="00A37B0E">
        <w:rPr>
          <w:rFonts w:ascii="Arial" w:hAnsi="Arial" w:cs="Arial"/>
          <w:sz w:val="20"/>
          <w:lang w:val="cs-CZ"/>
        </w:rPr>
        <w:t>kupní smlouvu</w:t>
      </w:r>
      <w:r w:rsidR="00B14EAB" w:rsidRPr="00984F3D">
        <w:rPr>
          <w:rFonts w:ascii="Arial" w:hAnsi="Arial" w:cs="Arial"/>
          <w:sz w:val="20"/>
          <w:lang w:val="cs-CZ"/>
        </w:rPr>
        <w:t xml:space="preserve"> níže uvedeného dne svobodně a vážně, určitě a srozumitelně, na důkaz čehož připojují své podpisy.</w:t>
      </w:r>
    </w:p>
    <w:p w:rsidR="00BF1DE1" w:rsidRPr="00984F3D" w:rsidRDefault="00B76AF8" w:rsidP="003F50A7">
      <w:pPr>
        <w:spacing w:after="80" w:line="288" w:lineRule="auto"/>
        <w:ind w:left="720" w:hanging="7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7.</w:t>
      </w:r>
      <w:r w:rsidR="00CF5D6B">
        <w:rPr>
          <w:rFonts w:ascii="Arial" w:hAnsi="Arial" w:cs="Arial"/>
          <w:sz w:val="20"/>
          <w:lang w:val="cs-CZ"/>
        </w:rPr>
        <w:t>8</w:t>
      </w:r>
      <w:r w:rsidR="00B14EAB" w:rsidRPr="00984F3D">
        <w:rPr>
          <w:rFonts w:ascii="Arial" w:hAnsi="Arial" w:cs="Arial"/>
          <w:sz w:val="20"/>
          <w:lang w:val="cs-CZ"/>
        </w:rPr>
        <w:tab/>
        <w:t>Nedílnou součástí této</w:t>
      </w:r>
      <w:r w:rsidR="009742CA" w:rsidRPr="00984F3D">
        <w:rPr>
          <w:rFonts w:ascii="Arial" w:hAnsi="Arial" w:cs="Arial"/>
          <w:sz w:val="20"/>
          <w:lang w:val="cs-CZ"/>
        </w:rPr>
        <w:t xml:space="preserve"> </w:t>
      </w:r>
      <w:r w:rsidR="00A37B0E">
        <w:rPr>
          <w:rFonts w:ascii="Arial" w:hAnsi="Arial" w:cs="Arial"/>
          <w:sz w:val="20"/>
          <w:lang w:val="cs-CZ"/>
        </w:rPr>
        <w:t>smlouvy</w:t>
      </w:r>
      <w:r w:rsidR="009742CA" w:rsidRPr="00984F3D">
        <w:rPr>
          <w:rFonts w:ascii="Arial" w:hAnsi="Arial" w:cs="Arial"/>
          <w:sz w:val="20"/>
          <w:lang w:val="cs-CZ"/>
        </w:rPr>
        <w:t xml:space="preserve"> jsou</w:t>
      </w:r>
      <w:r w:rsidR="00E17983" w:rsidRPr="00984F3D">
        <w:rPr>
          <w:rFonts w:ascii="Arial" w:hAnsi="Arial" w:cs="Arial"/>
          <w:sz w:val="20"/>
          <w:lang w:val="cs-CZ"/>
        </w:rPr>
        <w:t>:</w:t>
      </w:r>
    </w:p>
    <w:p w:rsidR="00CF5D6B" w:rsidRPr="00615947" w:rsidRDefault="00CF5D6B" w:rsidP="00BF1DE1">
      <w:pPr>
        <w:spacing w:after="80" w:line="288" w:lineRule="auto"/>
        <w:ind w:left="720" w:hanging="11"/>
        <w:rPr>
          <w:rFonts w:ascii="Arial" w:hAnsi="Arial" w:cs="Arial"/>
          <w:b/>
          <w:sz w:val="20"/>
          <w:u w:val="single"/>
          <w:lang w:val="cs-CZ"/>
        </w:rPr>
      </w:pPr>
      <w:r w:rsidRPr="00615947">
        <w:rPr>
          <w:rFonts w:ascii="Arial" w:hAnsi="Arial" w:cs="Arial"/>
          <w:b/>
          <w:sz w:val="20"/>
          <w:u w:val="single"/>
          <w:lang w:val="cs-CZ"/>
        </w:rPr>
        <w:lastRenderedPageBreak/>
        <w:t xml:space="preserve">Příloha č. </w:t>
      </w:r>
      <w:r w:rsidR="00746736" w:rsidRPr="00615947">
        <w:rPr>
          <w:rFonts w:ascii="Arial" w:hAnsi="Arial" w:cs="Arial"/>
          <w:b/>
          <w:sz w:val="20"/>
          <w:u w:val="single"/>
          <w:lang w:val="cs-CZ"/>
        </w:rPr>
        <w:t>1</w:t>
      </w:r>
      <w:r w:rsidRPr="00615947">
        <w:rPr>
          <w:rFonts w:ascii="Arial" w:hAnsi="Arial" w:cs="Arial"/>
          <w:b/>
          <w:sz w:val="20"/>
          <w:u w:val="single"/>
          <w:lang w:val="cs-CZ"/>
        </w:rPr>
        <w:t xml:space="preserve"> – T</w:t>
      </w:r>
      <w:r w:rsidR="00447389" w:rsidRPr="00615947">
        <w:rPr>
          <w:rFonts w:ascii="Arial" w:hAnsi="Arial" w:cs="Arial"/>
          <w:b/>
          <w:sz w:val="20"/>
          <w:u w:val="single"/>
          <w:lang w:val="cs-CZ"/>
        </w:rPr>
        <w:t>echnická</w:t>
      </w:r>
      <w:r w:rsidRPr="00615947">
        <w:rPr>
          <w:rFonts w:ascii="Arial" w:hAnsi="Arial" w:cs="Arial"/>
          <w:b/>
          <w:sz w:val="20"/>
          <w:u w:val="single"/>
          <w:lang w:val="cs-CZ"/>
        </w:rPr>
        <w:t xml:space="preserve"> </w:t>
      </w:r>
      <w:r w:rsidR="00447389" w:rsidRPr="00615947">
        <w:rPr>
          <w:rFonts w:ascii="Arial" w:hAnsi="Arial" w:cs="Arial"/>
          <w:b/>
          <w:sz w:val="20"/>
          <w:u w:val="single"/>
          <w:lang w:val="cs-CZ"/>
        </w:rPr>
        <w:t>specifikace zařízení</w:t>
      </w:r>
    </w:p>
    <w:p w:rsidR="00DD75E9" w:rsidRDefault="00DD75E9">
      <w:pPr>
        <w:tabs>
          <w:tab w:val="left" w:pos="5103"/>
        </w:tabs>
        <w:spacing w:after="80" w:line="288" w:lineRule="auto"/>
        <w:ind w:firstLine="720"/>
        <w:rPr>
          <w:rFonts w:ascii="Arial" w:hAnsi="Arial" w:cs="Arial"/>
          <w:sz w:val="20"/>
          <w:lang w:val="cs-CZ"/>
        </w:rPr>
      </w:pPr>
    </w:p>
    <w:p w:rsidR="003D4012" w:rsidRDefault="003D4012">
      <w:pPr>
        <w:tabs>
          <w:tab w:val="left" w:pos="5103"/>
        </w:tabs>
        <w:spacing w:after="80" w:line="288" w:lineRule="auto"/>
        <w:ind w:firstLine="720"/>
        <w:rPr>
          <w:rFonts w:ascii="Arial" w:hAnsi="Arial" w:cs="Arial"/>
          <w:sz w:val="20"/>
          <w:lang w:val="cs-CZ"/>
        </w:rPr>
      </w:pPr>
    </w:p>
    <w:p w:rsidR="003D4012" w:rsidRPr="00984F3D" w:rsidRDefault="003D4012">
      <w:pPr>
        <w:tabs>
          <w:tab w:val="left" w:pos="5103"/>
        </w:tabs>
        <w:spacing w:after="80" w:line="288" w:lineRule="auto"/>
        <w:ind w:firstLine="720"/>
        <w:rPr>
          <w:rFonts w:ascii="Arial" w:hAnsi="Arial" w:cs="Arial"/>
          <w:sz w:val="20"/>
          <w:lang w:val="cs-CZ"/>
        </w:rPr>
      </w:pPr>
    </w:p>
    <w:p w:rsidR="00AE6C36" w:rsidRPr="00984F3D" w:rsidRDefault="00AE6C36">
      <w:pPr>
        <w:tabs>
          <w:tab w:val="left" w:pos="5103"/>
        </w:tabs>
        <w:spacing w:after="80" w:line="288" w:lineRule="auto"/>
        <w:ind w:firstLine="720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lang w:val="cs-CZ"/>
        </w:rPr>
        <w:t>V</w:t>
      </w:r>
      <w:r w:rsidR="00DD75E9" w:rsidRPr="00984F3D">
        <w:rPr>
          <w:rFonts w:ascii="Arial" w:hAnsi="Arial" w:cs="Arial"/>
          <w:sz w:val="20"/>
          <w:lang w:val="cs-CZ"/>
        </w:rPr>
        <w:t xml:space="preserve"> 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 xml:space="preserve">(doplní </w:t>
      </w:r>
      <w:r w:rsidR="00306C09">
        <w:rPr>
          <w:rFonts w:ascii="Arial" w:hAnsi="Arial" w:cs="Arial"/>
          <w:i/>
          <w:iCs/>
          <w:sz w:val="20"/>
          <w:highlight w:val="yellow"/>
          <w:lang w:val="cs-CZ"/>
        </w:rPr>
        <w:t>dodavatel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>)</w:t>
      </w:r>
      <w:r w:rsidR="003D4012" w:rsidRPr="00855C81">
        <w:rPr>
          <w:rFonts w:ascii="Arial" w:hAnsi="Arial" w:cs="Arial"/>
          <w:i/>
          <w:iCs/>
          <w:sz w:val="20"/>
          <w:lang w:val="cs-CZ"/>
        </w:rPr>
        <w:t xml:space="preserve"> </w:t>
      </w:r>
      <w:r w:rsidRPr="00984F3D">
        <w:rPr>
          <w:rFonts w:ascii="Arial" w:hAnsi="Arial" w:cs="Arial"/>
          <w:sz w:val="20"/>
          <w:lang w:val="cs-CZ"/>
        </w:rPr>
        <w:t>dne</w:t>
      </w:r>
      <w:r w:rsidR="000A1858" w:rsidRPr="00984F3D">
        <w:rPr>
          <w:rFonts w:ascii="Arial" w:hAnsi="Arial" w:cs="Arial"/>
          <w:sz w:val="20"/>
          <w:lang w:val="cs-CZ"/>
        </w:rPr>
        <w:t xml:space="preserve"> 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 xml:space="preserve">(doplní </w:t>
      </w:r>
      <w:r w:rsidR="00306C09">
        <w:rPr>
          <w:rFonts w:ascii="Arial" w:hAnsi="Arial" w:cs="Arial"/>
          <w:i/>
          <w:iCs/>
          <w:sz w:val="20"/>
          <w:highlight w:val="yellow"/>
          <w:lang w:val="cs-CZ"/>
        </w:rPr>
        <w:t>dodavatel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>)</w:t>
      </w:r>
    </w:p>
    <w:p w:rsidR="004B45DB" w:rsidRPr="00984F3D" w:rsidRDefault="004B45DB" w:rsidP="000A1858">
      <w:pPr>
        <w:spacing w:after="80" w:line="288" w:lineRule="auto"/>
        <w:ind w:left="720"/>
        <w:rPr>
          <w:rFonts w:ascii="Arial" w:hAnsi="Arial" w:cs="Arial"/>
          <w:sz w:val="20"/>
          <w:lang w:val="cs-CZ"/>
        </w:rPr>
      </w:pPr>
    </w:p>
    <w:p w:rsidR="000A1858" w:rsidRPr="00984F3D" w:rsidRDefault="000A1858" w:rsidP="00EA480D">
      <w:pPr>
        <w:spacing w:after="80" w:line="288" w:lineRule="auto"/>
        <w:ind w:left="720"/>
        <w:rPr>
          <w:rFonts w:ascii="Arial" w:hAnsi="Arial" w:cs="Arial"/>
          <w:sz w:val="20"/>
          <w:lang w:val="cs-CZ"/>
        </w:rPr>
      </w:pPr>
    </w:p>
    <w:p w:rsidR="000A1858" w:rsidRPr="00984F3D" w:rsidRDefault="000A1858" w:rsidP="00CF5D6B">
      <w:pPr>
        <w:tabs>
          <w:tab w:val="center" w:pos="2127"/>
          <w:tab w:val="center" w:pos="7655"/>
        </w:tabs>
        <w:spacing w:after="80" w:line="288" w:lineRule="auto"/>
        <w:ind w:left="709"/>
        <w:jc w:val="left"/>
        <w:rPr>
          <w:rFonts w:ascii="Arial" w:hAnsi="Arial" w:cs="Arial"/>
          <w:sz w:val="20"/>
          <w:lang w:val="cs-CZ"/>
        </w:rPr>
      </w:pPr>
      <w:r w:rsidRPr="00984F3D">
        <w:rPr>
          <w:rFonts w:ascii="Arial" w:hAnsi="Arial" w:cs="Arial"/>
          <w:sz w:val="20"/>
          <w:u w:val="single"/>
          <w:lang w:val="cs-CZ"/>
        </w:rPr>
        <w:tab/>
        <w:t>__</w:t>
      </w:r>
      <w:r w:rsidRPr="00984F3D">
        <w:rPr>
          <w:rFonts w:ascii="Arial" w:hAnsi="Arial" w:cs="Arial"/>
          <w:sz w:val="20"/>
          <w:lang w:val="cs-CZ"/>
        </w:rPr>
        <w:t>____________________________</w:t>
      </w:r>
      <w:r w:rsidRPr="00984F3D">
        <w:rPr>
          <w:rFonts w:ascii="Arial" w:hAnsi="Arial" w:cs="Arial"/>
          <w:sz w:val="20"/>
          <w:lang w:val="cs-CZ"/>
        </w:rPr>
        <w:tab/>
      </w:r>
      <w:r w:rsidR="00CF5D6B">
        <w:rPr>
          <w:rFonts w:ascii="Arial" w:hAnsi="Arial" w:cs="Arial"/>
          <w:sz w:val="20"/>
          <w:lang w:val="cs-CZ"/>
        </w:rPr>
        <w:t xml:space="preserve">                 </w:t>
      </w:r>
      <w:r w:rsidRPr="00984F3D">
        <w:rPr>
          <w:rFonts w:ascii="Arial" w:hAnsi="Arial" w:cs="Arial"/>
          <w:sz w:val="20"/>
          <w:lang w:val="cs-CZ"/>
        </w:rPr>
        <w:t>________________________________</w:t>
      </w:r>
    </w:p>
    <w:p w:rsidR="0011112F" w:rsidRPr="0011112F" w:rsidRDefault="007D4045" w:rsidP="008C6306">
      <w:pPr>
        <w:tabs>
          <w:tab w:val="left" w:pos="6096"/>
        </w:tabs>
        <w:spacing w:line="264" w:lineRule="auto"/>
        <w:ind w:firstLine="720"/>
        <w:rPr>
          <w:rFonts w:ascii="Arial" w:hAnsi="Arial" w:cs="Arial"/>
          <w:sz w:val="20"/>
          <w:lang w:val="cs-CZ"/>
        </w:rPr>
      </w:pPr>
      <w:r w:rsidRPr="003D4012">
        <w:rPr>
          <w:rFonts w:ascii="Arial" w:hAnsi="Arial" w:cs="Arial"/>
          <w:sz w:val="20"/>
          <w:highlight w:val="yellow"/>
          <w:lang w:val="cs-CZ"/>
        </w:rPr>
        <w:t>Název společnosti</w:t>
      </w:r>
      <w:r w:rsidR="003D4012" w:rsidRPr="003D4012">
        <w:rPr>
          <w:rFonts w:ascii="Arial" w:hAnsi="Arial" w:cs="Arial"/>
          <w:sz w:val="20"/>
          <w:highlight w:val="yellow"/>
          <w:lang w:val="cs-CZ"/>
        </w:rPr>
        <w:t xml:space="preserve"> 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 xml:space="preserve">(doplní </w:t>
      </w:r>
      <w:proofErr w:type="gramStart"/>
      <w:r w:rsidR="00306C09">
        <w:rPr>
          <w:rFonts w:ascii="Arial" w:hAnsi="Arial" w:cs="Arial"/>
          <w:i/>
          <w:iCs/>
          <w:sz w:val="20"/>
          <w:highlight w:val="yellow"/>
          <w:lang w:val="cs-CZ"/>
        </w:rPr>
        <w:t>dodavatel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>)</w:t>
      </w:r>
      <w:r w:rsidR="004B45DB" w:rsidRPr="00984F3D">
        <w:rPr>
          <w:rFonts w:ascii="Arial" w:hAnsi="Arial" w:cs="Arial"/>
          <w:sz w:val="20"/>
          <w:lang w:val="cs-CZ"/>
        </w:rPr>
        <w:t xml:space="preserve"> </w:t>
      </w:r>
      <w:r w:rsidR="00CF5D6B">
        <w:rPr>
          <w:rFonts w:ascii="Arial" w:hAnsi="Arial" w:cs="Arial"/>
          <w:sz w:val="20"/>
          <w:lang w:val="cs-CZ"/>
        </w:rPr>
        <w:t xml:space="preserve">  </w:t>
      </w:r>
      <w:proofErr w:type="gramEnd"/>
      <w:r w:rsidR="00CF5D6B">
        <w:rPr>
          <w:rFonts w:ascii="Arial" w:hAnsi="Arial" w:cs="Arial"/>
          <w:sz w:val="20"/>
          <w:lang w:val="cs-CZ"/>
        </w:rPr>
        <w:t xml:space="preserve">                                          </w:t>
      </w:r>
      <w:r w:rsidR="00983630">
        <w:rPr>
          <w:rFonts w:ascii="Arial" w:hAnsi="Arial" w:cs="Arial"/>
          <w:sz w:val="20"/>
          <w:lang w:val="cs-CZ"/>
        </w:rPr>
        <w:t>Ing. Edita Žižlavská</w:t>
      </w:r>
    </w:p>
    <w:p w:rsidR="00CF5D6B" w:rsidRPr="00CF5D6B" w:rsidRDefault="00CF5D6B" w:rsidP="0011112F">
      <w:pPr>
        <w:tabs>
          <w:tab w:val="center" w:pos="2127"/>
          <w:tab w:val="left" w:pos="6096"/>
          <w:tab w:val="center" w:pos="7655"/>
        </w:tabs>
        <w:spacing w:line="264" w:lineRule="auto"/>
        <w:ind w:left="709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sz w:val="20"/>
          <w:highlight w:val="yellow"/>
          <w:lang w:val="cs-CZ"/>
        </w:rPr>
        <w:tab/>
      </w:r>
      <w:r w:rsidR="0031164A" w:rsidRPr="003D4012">
        <w:rPr>
          <w:rFonts w:ascii="Arial" w:hAnsi="Arial" w:cs="Arial"/>
          <w:sz w:val="20"/>
          <w:highlight w:val="yellow"/>
          <w:lang w:val="cs-CZ"/>
        </w:rPr>
        <w:t>Statutární zástupce</w:t>
      </w:r>
      <w:r w:rsidR="003D4012" w:rsidRPr="003D4012">
        <w:rPr>
          <w:rFonts w:ascii="Arial" w:hAnsi="Arial" w:cs="Arial"/>
          <w:sz w:val="20"/>
          <w:highlight w:val="yellow"/>
          <w:lang w:val="cs-CZ"/>
        </w:rPr>
        <w:t xml:space="preserve"> 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>(doplní</w:t>
      </w:r>
      <w:r w:rsidR="00306C09">
        <w:rPr>
          <w:rFonts w:ascii="Arial" w:hAnsi="Arial" w:cs="Arial"/>
          <w:i/>
          <w:iCs/>
          <w:sz w:val="20"/>
          <w:highlight w:val="yellow"/>
          <w:lang w:val="cs-CZ"/>
        </w:rPr>
        <w:t xml:space="preserve"> dodavatel</w:t>
      </w:r>
      <w:r w:rsidR="003D4012" w:rsidRPr="00855C81">
        <w:rPr>
          <w:rFonts w:ascii="Arial" w:hAnsi="Arial" w:cs="Arial"/>
          <w:i/>
          <w:iCs/>
          <w:sz w:val="20"/>
          <w:highlight w:val="yellow"/>
          <w:lang w:val="cs-CZ"/>
        </w:rPr>
        <w:t>)</w:t>
      </w:r>
      <w:r w:rsidR="008C6306">
        <w:rPr>
          <w:rFonts w:ascii="Arial" w:hAnsi="Arial" w:cs="Arial"/>
          <w:sz w:val="20"/>
          <w:lang w:val="cs-CZ"/>
        </w:rPr>
        <w:tab/>
      </w:r>
      <w:r w:rsidR="008C6306">
        <w:rPr>
          <w:rFonts w:ascii="Arial" w:hAnsi="Arial" w:cs="Arial"/>
          <w:sz w:val="20"/>
          <w:lang w:val="cs-CZ"/>
        </w:rPr>
        <w:tab/>
      </w:r>
    </w:p>
    <w:p w:rsidR="000A1858" w:rsidRPr="00984F3D" w:rsidRDefault="000A1858" w:rsidP="00DB3799">
      <w:pPr>
        <w:tabs>
          <w:tab w:val="center" w:pos="2127"/>
          <w:tab w:val="left" w:pos="6096"/>
          <w:tab w:val="center" w:pos="7655"/>
        </w:tabs>
        <w:spacing w:line="264" w:lineRule="auto"/>
        <w:ind w:left="709"/>
        <w:rPr>
          <w:rFonts w:ascii="Arial" w:hAnsi="Arial" w:cs="Arial"/>
          <w:sz w:val="20"/>
          <w:lang w:val="cs-CZ"/>
        </w:rPr>
      </w:pPr>
    </w:p>
    <w:p w:rsidR="00CF5D6B" w:rsidRPr="00CF5D6B" w:rsidRDefault="00CF5D6B" w:rsidP="00CF5D6B">
      <w:pPr>
        <w:tabs>
          <w:tab w:val="center" w:pos="2127"/>
          <w:tab w:val="left" w:pos="6096"/>
          <w:tab w:val="center" w:pos="7655"/>
        </w:tabs>
        <w:spacing w:line="264" w:lineRule="auto"/>
        <w:ind w:left="709"/>
        <w:jc w:val="right"/>
        <w:rPr>
          <w:rFonts w:ascii="Arial" w:hAnsi="Arial" w:cs="Arial"/>
          <w:bCs/>
          <w:sz w:val="20"/>
          <w:lang w:val="cs-CZ"/>
        </w:rPr>
      </w:pPr>
      <w:r w:rsidRPr="00CF5D6B">
        <w:rPr>
          <w:rFonts w:ascii="Arial" w:hAnsi="Arial" w:cs="Arial"/>
          <w:bCs/>
          <w:sz w:val="20"/>
          <w:lang w:val="cs-CZ"/>
        </w:rPr>
        <w:t xml:space="preserve"> </w:t>
      </w:r>
    </w:p>
    <w:p w:rsidR="009742CA" w:rsidRPr="00984F3D" w:rsidRDefault="009742CA" w:rsidP="00ED130E">
      <w:pPr>
        <w:tabs>
          <w:tab w:val="center" w:pos="2127"/>
          <w:tab w:val="left" w:pos="6096"/>
          <w:tab w:val="center" w:pos="7655"/>
        </w:tabs>
        <w:spacing w:line="264" w:lineRule="auto"/>
        <w:ind w:left="709"/>
        <w:rPr>
          <w:rFonts w:ascii="Arial" w:hAnsi="Arial" w:cs="Arial"/>
          <w:sz w:val="20"/>
          <w:lang w:val="cs-CZ"/>
        </w:rPr>
      </w:pPr>
    </w:p>
    <w:p w:rsidR="00F45789" w:rsidRPr="00984F3D" w:rsidRDefault="00F45789" w:rsidP="00ED130E">
      <w:pPr>
        <w:tabs>
          <w:tab w:val="center" w:pos="2127"/>
          <w:tab w:val="left" w:pos="6096"/>
          <w:tab w:val="center" w:pos="7655"/>
        </w:tabs>
        <w:spacing w:line="264" w:lineRule="auto"/>
        <w:ind w:left="709"/>
        <w:rPr>
          <w:rFonts w:ascii="Arial" w:hAnsi="Arial" w:cs="Arial"/>
          <w:sz w:val="20"/>
          <w:lang w:val="cs-CZ"/>
        </w:rPr>
      </w:pPr>
    </w:p>
    <w:p w:rsidR="009544D1" w:rsidRPr="00984F3D" w:rsidRDefault="009544D1" w:rsidP="004B45DB">
      <w:pPr>
        <w:tabs>
          <w:tab w:val="center" w:pos="2127"/>
          <w:tab w:val="left" w:pos="6096"/>
          <w:tab w:val="center" w:pos="7655"/>
        </w:tabs>
        <w:spacing w:line="264" w:lineRule="auto"/>
        <w:rPr>
          <w:rFonts w:ascii="Arial" w:hAnsi="Arial" w:cs="Arial"/>
          <w:sz w:val="20"/>
          <w:lang w:val="cs-CZ"/>
        </w:rPr>
      </w:pPr>
    </w:p>
    <w:p w:rsidR="009544D1" w:rsidRPr="00984F3D" w:rsidRDefault="009544D1" w:rsidP="004B45DB">
      <w:pPr>
        <w:tabs>
          <w:tab w:val="center" w:pos="2127"/>
          <w:tab w:val="left" w:pos="6096"/>
          <w:tab w:val="center" w:pos="7655"/>
        </w:tabs>
        <w:spacing w:line="264" w:lineRule="auto"/>
        <w:rPr>
          <w:rFonts w:ascii="Arial" w:hAnsi="Arial" w:cs="Arial"/>
          <w:sz w:val="20"/>
          <w:lang w:val="cs-CZ"/>
        </w:rPr>
      </w:pPr>
    </w:p>
    <w:p w:rsidR="009544D1" w:rsidRPr="00984F3D" w:rsidRDefault="009544D1" w:rsidP="004B45DB">
      <w:pPr>
        <w:tabs>
          <w:tab w:val="center" w:pos="2127"/>
          <w:tab w:val="left" w:pos="6096"/>
          <w:tab w:val="center" w:pos="7655"/>
        </w:tabs>
        <w:spacing w:line="264" w:lineRule="auto"/>
        <w:rPr>
          <w:rFonts w:ascii="Arial" w:hAnsi="Arial" w:cs="Arial"/>
          <w:sz w:val="20"/>
          <w:lang w:val="cs-CZ"/>
        </w:rPr>
      </w:pPr>
    </w:p>
    <w:p w:rsidR="009544D1" w:rsidRPr="00855C81" w:rsidRDefault="009544D1" w:rsidP="009544D1">
      <w:pPr>
        <w:rPr>
          <w:rFonts w:ascii="Arial" w:hAnsi="Arial" w:cs="Arial"/>
          <w:sz w:val="20"/>
          <w:lang w:val="cs-CZ"/>
        </w:rPr>
      </w:pPr>
      <w:r w:rsidRPr="00855C81">
        <w:rPr>
          <w:rFonts w:ascii="Arial" w:hAnsi="Arial" w:cs="Arial"/>
          <w:sz w:val="20"/>
          <w:lang w:val="cs-CZ"/>
        </w:rPr>
        <w:t xml:space="preserve">*) </w:t>
      </w:r>
      <w:r w:rsidRPr="00984F3D">
        <w:rPr>
          <w:rFonts w:ascii="Arial" w:hAnsi="Arial" w:cs="Arial"/>
          <w:sz w:val="20"/>
          <w:lang w:val="cs-CZ"/>
        </w:rPr>
        <w:t xml:space="preserve">uchazeč doplní </w:t>
      </w:r>
      <w:r w:rsidR="00CC3B0C">
        <w:rPr>
          <w:rFonts w:ascii="Arial" w:hAnsi="Arial" w:cs="Arial"/>
          <w:sz w:val="20"/>
          <w:lang w:val="cs-CZ"/>
        </w:rPr>
        <w:t xml:space="preserve">pouze </w:t>
      </w:r>
      <w:r w:rsidRPr="00984F3D">
        <w:rPr>
          <w:rFonts w:ascii="Arial" w:hAnsi="Arial" w:cs="Arial"/>
          <w:sz w:val="20"/>
          <w:lang w:val="cs-CZ"/>
        </w:rPr>
        <w:t>žlutě označená pole</w:t>
      </w:r>
    </w:p>
    <w:sectPr w:rsidR="009544D1" w:rsidRPr="00855C81" w:rsidSect="003D4012">
      <w:headerReference w:type="default" r:id="rId7"/>
      <w:footerReference w:type="even" r:id="rId8"/>
      <w:footerReference w:type="default" r:id="rId9"/>
      <w:pgSz w:w="11896" w:h="16834" w:code="9"/>
      <w:pgMar w:top="2127" w:right="1134" w:bottom="993" w:left="794" w:header="426" w:footer="73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7F" w:rsidRDefault="00504C7F">
      <w:r>
        <w:separator/>
      </w:r>
    </w:p>
  </w:endnote>
  <w:endnote w:type="continuationSeparator" w:id="0">
    <w:p w:rsidR="00504C7F" w:rsidRDefault="005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D1" w:rsidRDefault="00363E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3ED1" w:rsidRDefault="00363E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D1" w:rsidRDefault="00363ED1">
    <w:pPr>
      <w:pStyle w:val="Zpat"/>
      <w:rPr>
        <w:lang w:val="cs-CZ"/>
      </w:rPr>
    </w:pPr>
  </w:p>
  <w:p w:rsidR="00363ED1" w:rsidRDefault="00363ED1">
    <w:pPr>
      <w:pStyle w:val="Zpat"/>
      <w:jc w:val="center"/>
      <w:rPr>
        <w:rFonts w:ascii="Arial" w:hAnsi="Arial"/>
        <w:sz w:val="18"/>
        <w:lang w:val="cs-CZ"/>
      </w:rPr>
    </w:pPr>
    <w:r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>
      <w:rPr>
        <w:rStyle w:val="slostrnky"/>
        <w:rFonts w:ascii="Arial" w:hAnsi="Arial"/>
        <w:sz w:val="18"/>
      </w:rPr>
      <w:fldChar w:fldCharType="separate"/>
    </w:r>
    <w:r w:rsidR="00147535">
      <w:rPr>
        <w:rStyle w:val="slostrnky"/>
        <w:rFonts w:ascii="Arial" w:hAnsi="Arial"/>
        <w:noProof/>
        <w:sz w:val="18"/>
      </w:rPr>
      <w:t>5</w:t>
    </w:r>
    <w:r>
      <w:rPr>
        <w:rStyle w:val="slostrnk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7F" w:rsidRDefault="00504C7F">
      <w:r>
        <w:separator/>
      </w:r>
    </w:p>
  </w:footnote>
  <w:footnote w:type="continuationSeparator" w:id="0">
    <w:p w:rsidR="00504C7F" w:rsidRDefault="0050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06" w:rsidRDefault="00222C58" w:rsidP="00B94C9D">
    <w:pPr>
      <w:pStyle w:val="Zhlav"/>
      <w:jc w:val="left"/>
    </w:pPr>
    <w:r w:rsidRPr="005427C5">
      <w:rPr>
        <w:noProof/>
        <w:lang w:val="cs-CZ" w:eastAsia="cs-CZ"/>
      </w:rPr>
      <w:drawing>
        <wp:inline distT="0" distB="0" distL="0" distR="0" wp14:anchorId="17E520CB" wp14:editId="4C27C5AA">
          <wp:extent cx="5478780" cy="640080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AB8"/>
    <w:multiLevelType w:val="multilevel"/>
    <w:tmpl w:val="5552B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F43820"/>
    <w:multiLevelType w:val="hybridMultilevel"/>
    <w:tmpl w:val="C818D88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18F9"/>
    <w:multiLevelType w:val="hybridMultilevel"/>
    <w:tmpl w:val="66007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3492"/>
    <w:multiLevelType w:val="hybridMultilevel"/>
    <w:tmpl w:val="BE7088CE"/>
    <w:lvl w:ilvl="0" w:tplc="8A323D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386EC0"/>
    <w:multiLevelType w:val="hybridMultilevel"/>
    <w:tmpl w:val="FA588CF0"/>
    <w:lvl w:ilvl="0" w:tplc="00000003">
      <w:start w:val="2"/>
      <w:numFmt w:val="bullet"/>
      <w:lvlText w:val="-"/>
      <w:lvlJc w:val="left"/>
      <w:pPr>
        <w:ind w:left="1429" w:hanging="360"/>
      </w:pPr>
      <w:rPr>
        <w:rFonts w:ascii="Arial" w:hAnsi="Aria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F2"/>
    <w:rsid w:val="00003277"/>
    <w:rsid w:val="0002334E"/>
    <w:rsid w:val="0003292A"/>
    <w:rsid w:val="0003382B"/>
    <w:rsid w:val="000539C4"/>
    <w:rsid w:val="00060E6F"/>
    <w:rsid w:val="000663AD"/>
    <w:rsid w:val="00090AA4"/>
    <w:rsid w:val="00090F5D"/>
    <w:rsid w:val="000A0869"/>
    <w:rsid w:val="000A1858"/>
    <w:rsid w:val="000A55F6"/>
    <w:rsid w:val="000B3D38"/>
    <w:rsid w:val="000B6533"/>
    <w:rsid w:val="000C1B66"/>
    <w:rsid w:val="000D105C"/>
    <w:rsid w:val="000D6D0A"/>
    <w:rsid w:val="000E2442"/>
    <w:rsid w:val="000F2D95"/>
    <w:rsid w:val="001017AF"/>
    <w:rsid w:val="00101BB5"/>
    <w:rsid w:val="00103CEC"/>
    <w:rsid w:val="00104F6F"/>
    <w:rsid w:val="0011112F"/>
    <w:rsid w:val="001116B7"/>
    <w:rsid w:val="00115985"/>
    <w:rsid w:val="00132549"/>
    <w:rsid w:val="00137715"/>
    <w:rsid w:val="0014157E"/>
    <w:rsid w:val="00147535"/>
    <w:rsid w:val="00150DED"/>
    <w:rsid w:val="00155D06"/>
    <w:rsid w:val="001719F2"/>
    <w:rsid w:val="00180258"/>
    <w:rsid w:val="00182045"/>
    <w:rsid w:val="001961C1"/>
    <w:rsid w:val="0019661F"/>
    <w:rsid w:val="001A0592"/>
    <w:rsid w:val="001A1B1E"/>
    <w:rsid w:val="001B5370"/>
    <w:rsid w:val="001D7B81"/>
    <w:rsid w:val="001E037E"/>
    <w:rsid w:val="00204683"/>
    <w:rsid w:val="00204F94"/>
    <w:rsid w:val="00211E8F"/>
    <w:rsid w:val="00212C48"/>
    <w:rsid w:val="0022265F"/>
    <w:rsid w:val="00222C58"/>
    <w:rsid w:val="00227B38"/>
    <w:rsid w:val="0023529F"/>
    <w:rsid w:val="002363AA"/>
    <w:rsid w:val="00237971"/>
    <w:rsid w:val="002403B0"/>
    <w:rsid w:val="00242421"/>
    <w:rsid w:val="002439A7"/>
    <w:rsid w:val="002524AC"/>
    <w:rsid w:val="002533D7"/>
    <w:rsid w:val="002610D6"/>
    <w:rsid w:val="00263186"/>
    <w:rsid w:val="002667CB"/>
    <w:rsid w:val="0027658A"/>
    <w:rsid w:val="00276D3F"/>
    <w:rsid w:val="002862A0"/>
    <w:rsid w:val="002B7FD0"/>
    <w:rsid w:val="002C00BB"/>
    <w:rsid w:val="002E1C07"/>
    <w:rsid w:val="002F1B65"/>
    <w:rsid w:val="00304F18"/>
    <w:rsid w:val="00306C09"/>
    <w:rsid w:val="0031164A"/>
    <w:rsid w:val="00313BFA"/>
    <w:rsid w:val="00314DD7"/>
    <w:rsid w:val="003261E1"/>
    <w:rsid w:val="00331D1C"/>
    <w:rsid w:val="003330FF"/>
    <w:rsid w:val="003459EA"/>
    <w:rsid w:val="00353789"/>
    <w:rsid w:val="00357988"/>
    <w:rsid w:val="00362331"/>
    <w:rsid w:val="00363852"/>
    <w:rsid w:val="00363ED1"/>
    <w:rsid w:val="003678B0"/>
    <w:rsid w:val="00385F07"/>
    <w:rsid w:val="00396743"/>
    <w:rsid w:val="003A083F"/>
    <w:rsid w:val="003A3983"/>
    <w:rsid w:val="003A68DA"/>
    <w:rsid w:val="003A77CC"/>
    <w:rsid w:val="003B09A9"/>
    <w:rsid w:val="003B1652"/>
    <w:rsid w:val="003B398C"/>
    <w:rsid w:val="003B5E6B"/>
    <w:rsid w:val="003C1590"/>
    <w:rsid w:val="003D169F"/>
    <w:rsid w:val="003D4012"/>
    <w:rsid w:val="003D530C"/>
    <w:rsid w:val="003E1791"/>
    <w:rsid w:val="003E3034"/>
    <w:rsid w:val="003F3409"/>
    <w:rsid w:val="003F3570"/>
    <w:rsid w:val="003F50A7"/>
    <w:rsid w:val="003F7D06"/>
    <w:rsid w:val="004005AC"/>
    <w:rsid w:val="004023FD"/>
    <w:rsid w:val="0040443D"/>
    <w:rsid w:val="004052F5"/>
    <w:rsid w:val="004124BA"/>
    <w:rsid w:val="00424C23"/>
    <w:rsid w:val="00432E5E"/>
    <w:rsid w:val="00436E55"/>
    <w:rsid w:val="00441FA6"/>
    <w:rsid w:val="00444D48"/>
    <w:rsid w:val="00447389"/>
    <w:rsid w:val="00454667"/>
    <w:rsid w:val="00464388"/>
    <w:rsid w:val="00466403"/>
    <w:rsid w:val="00480EA8"/>
    <w:rsid w:val="00490556"/>
    <w:rsid w:val="00490712"/>
    <w:rsid w:val="00490DE7"/>
    <w:rsid w:val="004952E3"/>
    <w:rsid w:val="004A2FF2"/>
    <w:rsid w:val="004B45DB"/>
    <w:rsid w:val="004C6F4A"/>
    <w:rsid w:val="004D02ED"/>
    <w:rsid w:val="004D7136"/>
    <w:rsid w:val="004E3B56"/>
    <w:rsid w:val="004E4BFD"/>
    <w:rsid w:val="004F0C55"/>
    <w:rsid w:val="004F2C6D"/>
    <w:rsid w:val="004F6781"/>
    <w:rsid w:val="0050066F"/>
    <w:rsid w:val="0050298A"/>
    <w:rsid w:val="00504C7F"/>
    <w:rsid w:val="00511BF6"/>
    <w:rsid w:val="00521FD1"/>
    <w:rsid w:val="00522C60"/>
    <w:rsid w:val="005275A8"/>
    <w:rsid w:val="00532A1F"/>
    <w:rsid w:val="005403BB"/>
    <w:rsid w:val="00542426"/>
    <w:rsid w:val="005434A5"/>
    <w:rsid w:val="00553C9C"/>
    <w:rsid w:val="00593E80"/>
    <w:rsid w:val="005963EC"/>
    <w:rsid w:val="005A2343"/>
    <w:rsid w:val="005C38D3"/>
    <w:rsid w:val="005E18F6"/>
    <w:rsid w:val="006129C0"/>
    <w:rsid w:val="00613479"/>
    <w:rsid w:val="00615947"/>
    <w:rsid w:val="0062644C"/>
    <w:rsid w:val="00627F9D"/>
    <w:rsid w:val="00643C92"/>
    <w:rsid w:val="00644A1E"/>
    <w:rsid w:val="006647A1"/>
    <w:rsid w:val="00680A7E"/>
    <w:rsid w:val="00694166"/>
    <w:rsid w:val="006944F0"/>
    <w:rsid w:val="006C0ECC"/>
    <w:rsid w:val="006C2188"/>
    <w:rsid w:val="006C56B8"/>
    <w:rsid w:val="006D5A95"/>
    <w:rsid w:val="006D6C70"/>
    <w:rsid w:val="006D6E69"/>
    <w:rsid w:val="006E05B8"/>
    <w:rsid w:val="006E11AA"/>
    <w:rsid w:val="006F62F8"/>
    <w:rsid w:val="007003DC"/>
    <w:rsid w:val="00705BF2"/>
    <w:rsid w:val="007077A9"/>
    <w:rsid w:val="00720D9C"/>
    <w:rsid w:val="007239E2"/>
    <w:rsid w:val="00735A42"/>
    <w:rsid w:val="00737D3D"/>
    <w:rsid w:val="0074074C"/>
    <w:rsid w:val="00742422"/>
    <w:rsid w:val="00746736"/>
    <w:rsid w:val="007512BE"/>
    <w:rsid w:val="007520B9"/>
    <w:rsid w:val="00762D15"/>
    <w:rsid w:val="007741E7"/>
    <w:rsid w:val="007755D8"/>
    <w:rsid w:val="00790F58"/>
    <w:rsid w:val="00793D81"/>
    <w:rsid w:val="0079434E"/>
    <w:rsid w:val="00795CDE"/>
    <w:rsid w:val="007A1124"/>
    <w:rsid w:val="007A191C"/>
    <w:rsid w:val="007C09F1"/>
    <w:rsid w:val="007C1D04"/>
    <w:rsid w:val="007C5287"/>
    <w:rsid w:val="007D4045"/>
    <w:rsid w:val="007D6C8F"/>
    <w:rsid w:val="007F105D"/>
    <w:rsid w:val="00821FD2"/>
    <w:rsid w:val="008268FE"/>
    <w:rsid w:val="0084429E"/>
    <w:rsid w:val="00850C02"/>
    <w:rsid w:val="00855C81"/>
    <w:rsid w:val="008A6BBC"/>
    <w:rsid w:val="008C528C"/>
    <w:rsid w:val="008C6306"/>
    <w:rsid w:val="00900597"/>
    <w:rsid w:val="00915B96"/>
    <w:rsid w:val="00921B7E"/>
    <w:rsid w:val="00944B73"/>
    <w:rsid w:val="009544D1"/>
    <w:rsid w:val="009547E8"/>
    <w:rsid w:val="00957120"/>
    <w:rsid w:val="00961C0E"/>
    <w:rsid w:val="00965D01"/>
    <w:rsid w:val="0096756E"/>
    <w:rsid w:val="0097010A"/>
    <w:rsid w:val="009742CA"/>
    <w:rsid w:val="00983630"/>
    <w:rsid w:val="00984F3D"/>
    <w:rsid w:val="00987FD6"/>
    <w:rsid w:val="009A390F"/>
    <w:rsid w:val="009A78C2"/>
    <w:rsid w:val="009B3861"/>
    <w:rsid w:val="009B6DAB"/>
    <w:rsid w:val="009C074B"/>
    <w:rsid w:val="009D410C"/>
    <w:rsid w:val="009D47F6"/>
    <w:rsid w:val="009E41E1"/>
    <w:rsid w:val="009F0A93"/>
    <w:rsid w:val="009F25EE"/>
    <w:rsid w:val="009F336A"/>
    <w:rsid w:val="00A12348"/>
    <w:rsid w:val="00A1386D"/>
    <w:rsid w:val="00A319AF"/>
    <w:rsid w:val="00A34245"/>
    <w:rsid w:val="00A37B0E"/>
    <w:rsid w:val="00A52C6A"/>
    <w:rsid w:val="00A63092"/>
    <w:rsid w:val="00A676D2"/>
    <w:rsid w:val="00A67D52"/>
    <w:rsid w:val="00A8403F"/>
    <w:rsid w:val="00AB59B3"/>
    <w:rsid w:val="00AC120E"/>
    <w:rsid w:val="00AD04A8"/>
    <w:rsid w:val="00AE6C36"/>
    <w:rsid w:val="00AF1A9C"/>
    <w:rsid w:val="00AF3D18"/>
    <w:rsid w:val="00AF46F5"/>
    <w:rsid w:val="00AF5C7A"/>
    <w:rsid w:val="00B06AD4"/>
    <w:rsid w:val="00B10D11"/>
    <w:rsid w:val="00B11132"/>
    <w:rsid w:val="00B1114C"/>
    <w:rsid w:val="00B14EAB"/>
    <w:rsid w:val="00B17018"/>
    <w:rsid w:val="00B26D2D"/>
    <w:rsid w:val="00B42D5E"/>
    <w:rsid w:val="00B472E4"/>
    <w:rsid w:val="00B76AF8"/>
    <w:rsid w:val="00B8554F"/>
    <w:rsid w:val="00B94C9D"/>
    <w:rsid w:val="00BA11E7"/>
    <w:rsid w:val="00BA2E23"/>
    <w:rsid w:val="00BA789C"/>
    <w:rsid w:val="00BC0423"/>
    <w:rsid w:val="00BE0752"/>
    <w:rsid w:val="00BE7F23"/>
    <w:rsid w:val="00BF1C5D"/>
    <w:rsid w:val="00BF1DE1"/>
    <w:rsid w:val="00BF2140"/>
    <w:rsid w:val="00BF39EA"/>
    <w:rsid w:val="00C02269"/>
    <w:rsid w:val="00C03D4A"/>
    <w:rsid w:val="00C179AA"/>
    <w:rsid w:val="00C2579B"/>
    <w:rsid w:val="00C31080"/>
    <w:rsid w:val="00C31348"/>
    <w:rsid w:val="00C32682"/>
    <w:rsid w:val="00C53C26"/>
    <w:rsid w:val="00C571E0"/>
    <w:rsid w:val="00C821BA"/>
    <w:rsid w:val="00CA140B"/>
    <w:rsid w:val="00CC3B0C"/>
    <w:rsid w:val="00CC4256"/>
    <w:rsid w:val="00CD06F2"/>
    <w:rsid w:val="00CD5E61"/>
    <w:rsid w:val="00CD6380"/>
    <w:rsid w:val="00CE1391"/>
    <w:rsid w:val="00CE3961"/>
    <w:rsid w:val="00CF5D6B"/>
    <w:rsid w:val="00CF5FF6"/>
    <w:rsid w:val="00D05CCB"/>
    <w:rsid w:val="00D12E5E"/>
    <w:rsid w:val="00D54FE3"/>
    <w:rsid w:val="00D64169"/>
    <w:rsid w:val="00D72CFA"/>
    <w:rsid w:val="00D92B49"/>
    <w:rsid w:val="00DA0E94"/>
    <w:rsid w:val="00DB3799"/>
    <w:rsid w:val="00DC3486"/>
    <w:rsid w:val="00DD483A"/>
    <w:rsid w:val="00DD637E"/>
    <w:rsid w:val="00DD75E9"/>
    <w:rsid w:val="00DE34D4"/>
    <w:rsid w:val="00DE5A36"/>
    <w:rsid w:val="00DF5DA5"/>
    <w:rsid w:val="00E1592B"/>
    <w:rsid w:val="00E1621E"/>
    <w:rsid w:val="00E17983"/>
    <w:rsid w:val="00E20C91"/>
    <w:rsid w:val="00E245DD"/>
    <w:rsid w:val="00E318C9"/>
    <w:rsid w:val="00E4343E"/>
    <w:rsid w:val="00E56106"/>
    <w:rsid w:val="00E7096C"/>
    <w:rsid w:val="00E76541"/>
    <w:rsid w:val="00E938ED"/>
    <w:rsid w:val="00EA480D"/>
    <w:rsid w:val="00EB7AE7"/>
    <w:rsid w:val="00ED130E"/>
    <w:rsid w:val="00EE15A2"/>
    <w:rsid w:val="00EF033A"/>
    <w:rsid w:val="00EF0AC5"/>
    <w:rsid w:val="00F04A75"/>
    <w:rsid w:val="00F04CC2"/>
    <w:rsid w:val="00F07950"/>
    <w:rsid w:val="00F16512"/>
    <w:rsid w:val="00F2284A"/>
    <w:rsid w:val="00F35E87"/>
    <w:rsid w:val="00F42D37"/>
    <w:rsid w:val="00F45789"/>
    <w:rsid w:val="00F5605E"/>
    <w:rsid w:val="00F613F2"/>
    <w:rsid w:val="00F6338C"/>
    <w:rsid w:val="00F64C00"/>
    <w:rsid w:val="00F64E32"/>
    <w:rsid w:val="00F75EB5"/>
    <w:rsid w:val="00F76031"/>
    <w:rsid w:val="00F76206"/>
    <w:rsid w:val="00F766DB"/>
    <w:rsid w:val="00F8292D"/>
    <w:rsid w:val="00F950C8"/>
    <w:rsid w:val="00FB47D7"/>
    <w:rsid w:val="00FB4E59"/>
    <w:rsid w:val="00FC316F"/>
    <w:rsid w:val="00FC47B0"/>
    <w:rsid w:val="00FD039B"/>
    <w:rsid w:val="00FD74AD"/>
    <w:rsid w:val="00FE3449"/>
    <w:rsid w:val="00FE482D"/>
    <w:rsid w:val="00FE6588"/>
    <w:rsid w:val="00FE74B1"/>
    <w:rsid w:val="00FE793B"/>
    <w:rsid w:val="00FF08B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117DAC"/>
  <w15:docId w15:val="{DBE2B7F4-D7ED-465B-B070-A5D2462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03B0"/>
    <w:pPr>
      <w:spacing w:line="360" w:lineRule="atLeast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spacing w:line="240" w:lineRule="auto"/>
      <w:jc w:val="center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</w:tabs>
      <w:spacing w:after="80" w:line="288" w:lineRule="auto"/>
      <w:ind w:left="720" w:hanging="720"/>
      <w:outlineLvl w:val="1"/>
    </w:pPr>
    <w:rPr>
      <w:rFonts w:ascii="Arial" w:hAnsi="Arial"/>
      <w:b/>
      <w:sz w:val="18"/>
      <w:lang w:val="cs-CZ"/>
    </w:rPr>
  </w:style>
  <w:style w:type="paragraph" w:styleId="Nadpis3">
    <w:name w:val="heading 3"/>
    <w:basedOn w:val="Normln"/>
    <w:next w:val="Normln"/>
    <w:qFormat/>
    <w:pPr>
      <w:keepNext/>
      <w:spacing w:after="80" w:line="288" w:lineRule="auto"/>
      <w:ind w:left="720"/>
      <w:outlineLvl w:val="2"/>
    </w:pPr>
    <w:rPr>
      <w:rFonts w:ascii="Arial" w:hAnsi="Arial"/>
      <w:b/>
      <w:sz w:val="18"/>
      <w:lang w:val="cs-CZ"/>
    </w:rPr>
  </w:style>
  <w:style w:type="paragraph" w:styleId="Nadpis4">
    <w:name w:val="heading 4"/>
    <w:basedOn w:val="Normln"/>
    <w:next w:val="Normln"/>
    <w:qFormat/>
    <w:pPr>
      <w:keepNext/>
      <w:spacing w:after="50" w:line="240" w:lineRule="auto"/>
      <w:jc w:val="center"/>
      <w:outlineLvl w:val="3"/>
    </w:pPr>
    <w:rPr>
      <w:rFonts w:ascii="Arial" w:hAnsi="Arial" w:cs="Arial"/>
      <w:b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spacing w:after="50" w:line="240" w:lineRule="auto"/>
      <w:jc w:val="center"/>
      <w:outlineLvl w:val="4"/>
    </w:pPr>
    <w:rPr>
      <w:rFonts w:ascii="Arial" w:hAnsi="Arial" w:cs="Arial"/>
      <w:b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252"/>
        <w:tab w:val="right" w:pos="8504"/>
      </w:tabs>
    </w:pPr>
  </w:style>
  <w:style w:type="paragraph" w:styleId="Zhlav">
    <w:name w:val="header"/>
    <w:basedOn w:val="Normln"/>
    <w:pPr>
      <w:tabs>
        <w:tab w:val="center" w:pos="4252"/>
        <w:tab w:val="right" w:pos="8504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80" w:line="288" w:lineRule="auto"/>
      <w:ind w:left="720"/>
      <w:jc w:val="left"/>
    </w:pPr>
    <w:rPr>
      <w:rFonts w:ascii="Arial" w:hAnsi="Arial"/>
      <w:sz w:val="18"/>
    </w:rPr>
  </w:style>
  <w:style w:type="paragraph" w:styleId="Zkladntextodsazen2">
    <w:name w:val="Body Text Indent 2"/>
    <w:basedOn w:val="Normln"/>
    <w:pPr>
      <w:spacing w:after="80" w:line="288" w:lineRule="auto"/>
      <w:ind w:left="720" w:hanging="720"/>
    </w:pPr>
    <w:rPr>
      <w:rFonts w:ascii="Arial" w:hAnsi="Arial"/>
      <w:sz w:val="18"/>
    </w:rPr>
  </w:style>
  <w:style w:type="character" w:styleId="Siln">
    <w:name w:val="Strong"/>
    <w:qFormat/>
    <w:rPr>
      <w:b/>
      <w:bCs/>
    </w:rPr>
  </w:style>
  <w:style w:type="paragraph" w:styleId="Zkladntextodsazen3">
    <w:name w:val="Body Text Indent 3"/>
    <w:basedOn w:val="Normln"/>
    <w:pPr>
      <w:spacing w:after="160" w:line="288" w:lineRule="auto"/>
      <w:ind w:left="709" w:hanging="720"/>
    </w:pPr>
    <w:rPr>
      <w:rFonts w:ascii="Arial" w:hAnsi="Arial" w:cs="Arial"/>
      <w:sz w:val="18"/>
      <w:szCs w:val="18"/>
      <w:lang w:val="cs-CZ"/>
    </w:rPr>
  </w:style>
  <w:style w:type="paragraph" w:styleId="Textbubliny">
    <w:name w:val="Balloon Text"/>
    <w:basedOn w:val="Normln"/>
    <w:semiHidden/>
    <w:rsid w:val="00090AA4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ln"/>
    <w:rsid w:val="00363ED1"/>
    <w:pPr>
      <w:widowControl w:val="0"/>
      <w:tabs>
        <w:tab w:val="left" w:pos="7266"/>
      </w:tabs>
      <w:autoSpaceDE w:val="0"/>
      <w:autoSpaceDN w:val="0"/>
      <w:adjustRightInd w:val="0"/>
      <w:spacing w:line="240" w:lineRule="auto"/>
      <w:jc w:val="left"/>
    </w:pPr>
    <w:rPr>
      <w:rFonts w:ascii="Arial" w:hAnsi="Arial"/>
      <w:sz w:val="20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D06F2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A086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0A0869"/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84F3D"/>
    <w:rPr>
      <w:sz w:val="24"/>
      <w:lang w:val="en-GB" w:eastAsia="en-US"/>
    </w:rPr>
  </w:style>
  <w:style w:type="character" w:styleId="Hypertextovodkaz">
    <w:name w:val="Hyperlink"/>
    <w:basedOn w:val="Standardnpsmoodstavce"/>
    <w:unhideWhenUsed/>
    <w:rsid w:val="009B386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3861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E7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LES\CONTRACT\PURCHASE\PURCH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PURCH_CZ.DOT</Template>
  <TotalTime>79</TotalTime>
  <Pages>5</Pages>
  <Words>1635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 contract</vt:lpstr>
      <vt:lpstr>sale contract</vt:lpstr>
    </vt:vector>
  </TitlesOfParts>
  <Company>Volvo Truck Czech s.r.o.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contract</dc:title>
  <dc:creator>Kurt Johanson</dc:creator>
  <cp:lastModifiedBy>eliska-michalikova</cp:lastModifiedBy>
  <cp:revision>27</cp:revision>
  <cp:lastPrinted>2012-12-05T07:00:00Z</cp:lastPrinted>
  <dcterms:created xsi:type="dcterms:W3CDTF">2018-09-20T12:01:00Z</dcterms:created>
  <dcterms:modified xsi:type="dcterms:W3CDTF">2019-09-24T09:42:00Z</dcterms:modified>
</cp:coreProperties>
</file>